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744578179"/>
        <w:docPartObj>
          <w:docPartGallery w:val="Cover Pages"/>
          <w:docPartUnique/>
        </w:docPartObj>
      </w:sdtPr>
      <w:sdtContent>
        <w:p w:rsidR="00883879" w:rsidRDefault="00562B69">
          <w:pPr>
            <w:pStyle w:val="12"/>
          </w:pPr>
          <w:r>
            <w:rPr>
              <w:noProof/>
              <w:lang w:eastAsia="ru-RU"/>
            </w:rPr>
            <w:drawing>
              <wp:anchor distT="0" distB="0" distL="114300" distR="0" simplePos="0" relativeHeight="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-392430</wp:posOffset>
                </wp:positionV>
                <wp:extent cx="1905000" cy="1394460"/>
                <wp:effectExtent l="0" t="0" r="0" b="0"/>
                <wp:wrapSquare wrapText="bothSides"/>
                <wp:docPr id="1" name="Рисунок 7" descr="C:\Users\A.Platko\AppData\Local\Microsoft\Windows\INetCache\Content.Word\lands(red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7" descr="C:\Users\A.Platko\AppData\Local\Microsoft\Windows\INetCache\Content.Word\lands(red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rcRect r="3622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1394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883879" w:rsidRDefault="00883879">
          <w:pPr>
            <w:pStyle w:val="12"/>
            <w:ind w:left="-1701"/>
            <w:jc w:val="center"/>
            <w:rPr>
              <w:rFonts w:eastAsia="Arial Unicode MS"/>
              <w:sz w:val="72"/>
              <w:szCs w:val="72"/>
            </w:rPr>
          </w:pPr>
        </w:p>
        <w:p w:rsidR="00883879" w:rsidRDefault="00562B69">
          <w:pPr>
            <w:pStyle w:val="12"/>
            <w:spacing w:after="0" w:line="240" w:lineRule="auto"/>
            <w:jc w:val="center"/>
            <w:rPr>
              <w:rFonts w:eastAsia="Arial Unicode MS"/>
              <w:sz w:val="56"/>
              <w:szCs w:val="56"/>
            </w:rPr>
          </w:pPr>
          <w:r>
            <w:rPr>
              <w:rFonts w:eastAsia="Arial Unicode MS"/>
              <w:sz w:val="56"/>
              <w:szCs w:val="56"/>
            </w:rPr>
            <w:t>ТЕХНИЧЕСКОЕ ОПИСАНИЕ КОМПЕТЕНЦИИ</w:t>
          </w:r>
        </w:p>
        <w:p w:rsidR="00883879" w:rsidRDefault="00562B69">
          <w:pPr>
            <w:pStyle w:val="12"/>
            <w:spacing w:after="0" w:line="240" w:lineRule="auto"/>
            <w:jc w:val="center"/>
          </w:pPr>
          <w:r>
            <w:rPr>
              <w:rFonts w:eastAsia="Arial Unicode MS"/>
              <w:sz w:val="56"/>
              <w:szCs w:val="56"/>
            </w:rPr>
            <w:t>ПРОМЫШЛЕННЫЙ ДИЗАЙН</w:t>
          </w:r>
        </w:p>
        <w:p w:rsidR="00883879" w:rsidRDefault="00883879">
          <w:pPr>
            <w:pStyle w:val="12"/>
            <w:rPr>
              <w:rFonts w:eastAsia="Arial Unicode MS"/>
              <w:sz w:val="72"/>
              <w:szCs w:val="72"/>
            </w:rPr>
          </w:pPr>
        </w:p>
        <w:p w:rsidR="00883879" w:rsidRDefault="00883879">
          <w:pPr>
            <w:pStyle w:val="12"/>
            <w:rPr>
              <w:rFonts w:eastAsia="Arial Unicode MS"/>
              <w:sz w:val="72"/>
              <w:szCs w:val="72"/>
            </w:rPr>
          </w:pPr>
        </w:p>
        <w:p w:rsidR="00883879" w:rsidRDefault="00883879">
          <w:pPr>
            <w:pStyle w:val="12"/>
            <w:rPr>
              <w:rFonts w:eastAsia="Arial Unicode MS"/>
              <w:sz w:val="72"/>
              <w:szCs w:val="72"/>
            </w:rPr>
          </w:pPr>
        </w:p>
        <w:p w:rsidR="00883879" w:rsidRDefault="00883879">
          <w:pPr>
            <w:pStyle w:val="12"/>
            <w:rPr>
              <w:rFonts w:eastAsia="Arial Unicode MS"/>
              <w:sz w:val="72"/>
              <w:szCs w:val="72"/>
            </w:rPr>
          </w:pPr>
        </w:p>
        <w:p w:rsidR="00883879" w:rsidRDefault="00562B69">
          <w:pPr>
            <w:pStyle w:val="12"/>
            <w:jc w:val="center"/>
            <w:rPr>
              <w:rFonts w:eastAsia="Arial Unicode MS"/>
              <w:sz w:val="72"/>
              <w:szCs w:val="72"/>
            </w:rPr>
          </w:pPr>
          <w:r>
            <w:rPr>
              <w:rFonts w:eastAsia="Arial Unicode MS"/>
              <w:noProof/>
              <w:sz w:val="72"/>
              <w:szCs w:val="72"/>
              <w:lang w:eastAsia="ru-RU"/>
            </w:rPr>
            <w:drawing>
              <wp:anchor distT="0" distB="0" distL="114300" distR="120650" simplePos="0" relativeHeight="3" behindDoc="1" locked="0" layoutInCell="1" allowOverlap="1">
                <wp:simplePos x="0" y="0"/>
                <wp:positionH relativeFrom="page">
                  <wp:posOffset>-1270</wp:posOffset>
                </wp:positionH>
                <wp:positionV relativeFrom="page">
                  <wp:align>bottom</wp:align>
                </wp:positionV>
                <wp:extent cx="7560310" cy="6053455"/>
                <wp:effectExtent l="0" t="0" r="0" b="0"/>
                <wp:wrapNone/>
                <wp:docPr id="2" name="Рисунок 5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5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/>
                        <a:srcRect t="4336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0310" cy="60534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883879" w:rsidRDefault="00883879">
      <w:pPr>
        <w:pStyle w:val="12"/>
        <w:tabs>
          <w:tab w:val="left" w:pos="4665"/>
        </w:tabs>
        <w:ind w:left="-1701"/>
        <w:jc w:val="right"/>
        <w:rPr>
          <w:rFonts w:eastAsia="Arial Unicode MS"/>
          <w:b/>
          <w:sz w:val="72"/>
          <w:szCs w:val="72"/>
        </w:rPr>
      </w:pPr>
    </w:p>
    <w:p w:rsidR="00883879" w:rsidRDefault="00883879">
      <w:pPr>
        <w:pStyle w:val="12"/>
        <w:tabs>
          <w:tab w:val="left" w:pos="4665"/>
        </w:tabs>
        <w:rPr>
          <w:rFonts w:eastAsia="Arial Unicode MS"/>
        </w:rPr>
      </w:pPr>
    </w:p>
    <w:p w:rsidR="00883879" w:rsidRDefault="00883879">
      <w:pPr>
        <w:pStyle w:val="12"/>
        <w:ind w:left="-1701"/>
        <w:rPr>
          <w:rFonts w:eastAsia="Arial Unicode MS"/>
        </w:rPr>
      </w:pPr>
    </w:p>
    <w:p w:rsidR="00883879" w:rsidRDefault="00883879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883879" w:rsidRDefault="00883879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883879" w:rsidRDefault="00883879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883879" w:rsidRDefault="00883879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883879" w:rsidRDefault="00883879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883879" w:rsidRDefault="00883879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883879" w:rsidRDefault="00883879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883879" w:rsidRDefault="00883879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883879" w:rsidRDefault="00883879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883879" w:rsidRDefault="00883879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883879" w:rsidRDefault="00883879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883879" w:rsidRDefault="00883879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883879" w:rsidRDefault="00883879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883879" w:rsidRDefault="00883879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883879" w:rsidRDefault="00883879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:rsidR="00883879" w:rsidRDefault="00562B69">
      <w:pPr>
        <w:pStyle w:val="12"/>
        <w:rPr>
          <w:rFonts w:eastAsia="Segoe UI"/>
          <w:sz w:val="19"/>
          <w:szCs w:val="19"/>
          <w:lang w:bidi="en-US"/>
        </w:rPr>
        <w:sectPr w:rsidR="00883879">
          <w:headerReference w:type="default" r:id="rId10"/>
          <w:footerReference w:type="default" r:id="rId11"/>
          <w:pgSz w:w="11906" w:h="16838"/>
          <w:pgMar w:top="1134" w:right="849" w:bottom="1134" w:left="1418" w:header="624" w:footer="170" w:gutter="0"/>
          <w:pgNumType w:start="0"/>
          <w:cols w:space="720"/>
          <w:formProt w:val="0"/>
          <w:titlePg/>
          <w:docGrid w:linePitch="360"/>
        </w:sectPr>
      </w:pPr>
      <w:r>
        <w:rPr>
          <w:sz w:val="28"/>
          <w:szCs w:val="28"/>
          <w:lang w:bidi="en-US"/>
        </w:rPr>
        <w:lastRenderedPageBreak/>
        <w:t xml:space="preserve">Организация Союз «Молодые профессионалы (Ворлдскиллс Россия)» (далее </w:t>
      </w:r>
      <w:r>
        <w:rPr>
          <w:sz w:val="28"/>
          <w:szCs w:val="28"/>
          <w:lang w:val="en-US" w:bidi="en-US"/>
        </w:rPr>
        <w:t>WSR</w:t>
      </w:r>
      <w:r>
        <w:rPr>
          <w:sz w:val="28"/>
          <w:szCs w:val="28"/>
          <w:lang w:bidi="en-US"/>
        </w:rPr>
        <w:t>)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соревнованиях по компетенции.</w:t>
      </w:r>
    </w:p>
    <w:p w:rsidR="00883879" w:rsidRPr="00993404" w:rsidRDefault="00562B69">
      <w:pPr>
        <w:pStyle w:val="bullet"/>
        <w:ind w:firstLine="709"/>
        <w:jc w:val="both"/>
        <w:rPr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Техническое описание включает в себя следующие разделы:</w:t>
      </w:r>
    </w:p>
    <w:p w:rsidR="00883879" w:rsidRDefault="00DF1B0C">
      <w:pPr>
        <w:pStyle w:val="15"/>
        <w:rPr>
          <w:rFonts w:asciiTheme="minorHAnsi" w:eastAsiaTheme="minorEastAsia" w:hAnsiTheme="minorHAnsi" w:cstheme="minorBidi"/>
          <w:bCs w:val="0"/>
          <w:sz w:val="22"/>
          <w:szCs w:val="22"/>
          <w:lang w:val="ru-RU" w:eastAsia="ru-RU"/>
        </w:rPr>
      </w:pPr>
      <w:r w:rsidRPr="00DF1B0C">
        <w:fldChar w:fldCharType="begin"/>
      </w:r>
      <w:r w:rsidR="00562B69">
        <w:instrText>TOC \z \o "1-2" \u \h</w:instrText>
      </w:r>
      <w:r w:rsidRPr="00DF1B0C">
        <w:fldChar w:fldCharType="separate"/>
      </w:r>
      <w:hyperlink w:anchor="_Toc489607678">
        <w:r w:rsidR="00562B69">
          <w:rPr>
            <w:rStyle w:val="af5"/>
            <w:rFonts w:ascii="Times New Roman" w:hAnsi="Times New Roman"/>
            <w:webHidden/>
          </w:rPr>
          <w:t>1. ВВЕДЕНИЕ</w:t>
        </w:r>
        <w:r>
          <w:rPr>
            <w:webHidden/>
          </w:rPr>
          <w:fldChar w:fldCharType="begin"/>
        </w:r>
        <w:r w:rsidR="00562B69">
          <w:rPr>
            <w:webHidden/>
          </w:rPr>
          <w:instrText>PAGEREF _Toc489607678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62B69">
          <w:rPr>
            <w:rStyle w:val="af5"/>
          </w:rPr>
          <w:tab/>
          <w:t>3</w:t>
        </w:r>
        <w:r>
          <w:rPr>
            <w:webHidden/>
          </w:rPr>
          <w:fldChar w:fldCharType="end"/>
        </w:r>
      </w:hyperlink>
    </w:p>
    <w:p w:rsidR="00883879" w:rsidRDefault="00DF1B0C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szCs w:val="22"/>
        </w:rPr>
      </w:pPr>
      <w:hyperlink w:anchor="_Toc489607679">
        <w:r w:rsidR="00562B69">
          <w:rPr>
            <w:rStyle w:val="af5"/>
            <w:webHidden/>
          </w:rPr>
          <w:t>1.1. НАЗВАНИЕ И ОПИСАНИЕ ПРОФЕССИОНАЛЬНОЙ КОМПЕТЕНЦИИ</w:t>
        </w:r>
        <w:r>
          <w:rPr>
            <w:webHidden/>
          </w:rPr>
          <w:fldChar w:fldCharType="begin"/>
        </w:r>
        <w:r w:rsidR="00562B69">
          <w:rPr>
            <w:webHidden/>
          </w:rPr>
          <w:instrText>PAGEREF _Toc489607679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62B69">
          <w:rPr>
            <w:rStyle w:val="af5"/>
          </w:rPr>
          <w:tab/>
          <w:t>3</w:t>
        </w:r>
        <w:r>
          <w:rPr>
            <w:webHidden/>
          </w:rPr>
          <w:fldChar w:fldCharType="end"/>
        </w:r>
      </w:hyperlink>
    </w:p>
    <w:p w:rsidR="00883879" w:rsidRDefault="00DF1B0C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szCs w:val="22"/>
        </w:rPr>
      </w:pPr>
      <w:hyperlink w:anchor="_Toc489607680">
        <w:r w:rsidR="00562B69">
          <w:rPr>
            <w:rStyle w:val="af5"/>
            <w:webHidden/>
          </w:rPr>
          <w:t>1.2. ВАЖНОСТЬ И ЗНАЧЕНИЕ НАСТОЯЩЕГО ДОКУМЕНТА</w:t>
        </w:r>
        <w:r>
          <w:rPr>
            <w:webHidden/>
          </w:rPr>
          <w:fldChar w:fldCharType="begin"/>
        </w:r>
        <w:r w:rsidR="00562B69">
          <w:rPr>
            <w:webHidden/>
          </w:rPr>
          <w:instrText>PAGEREF _Toc489607680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62B69">
          <w:rPr>
            <w:rStyle w:val="af5"/>
          </w:rPr>
          <w:tab/>
          <w:t>3</w:t>
        </w:r>
        <w:r>
          <w:rPr>
            <w:webHidden/>
          </w:rPr>
          <w:fldChar w:fldCharType="end"/>
        </w:r>
      </w:hyperlink>
    </w:p>
    <w:p w:rsidR="00883879" w:rsidRDefault="00DF1B0C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szCs w:val="22"/>
        </w:rPr>
      </w:pPr>
      <w:hyperlink w:anchor="_Toc489607681">
        <w:r w:rsidR="00562B69">
          <w:rPr>
            <w:rStyle w:val="af5"/>
            <w:webHidden/>
          </w:rPr>
          <w:t>1.3. АССОЦИИРОВАННЫЕ ДОКУМЕНТЫ</w:t>
        </w:r>
        <w:r>
          <w:rPr>
            <w:webHidden/>
          </w:rPr>
          <w:fldChar w:fldCharType="begin"/>
        </w:r>
        <w:r w:rsidR="00562B69">
          <w:rPr>
            <w:webHidden/>
          </w:rPr>
          <w:instrText>PAGEREF _Toc489607681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62B69">
          <w:rPr>
            <w:rStyle w:val="af5"/>
          </w:rPr>
          <w:tab/>
          <w:t>3</w:t>
        </w:r>
        <w:r>
          <w:rPr>
            <w:webHidden/>
          </w:rPr>
          <w:fldChar w:fldCharType="end"/>
        </w:r>
      </w:hyperlink>
    </w:p>
    <w:p w:rsidR="00883879" w:rsidRDefault="00DF1B0C">
      <w:pPr>
        <w:pStyle w:val="15"/>
        <w:rPr>
          <w:rFonts w:asciiTheme="minorHAnsi" w:eastAsiaTheme="minorEastAsia" w:hAnsiTheme="minorHAnsi" w:cstheme="minorBidi"/>
          <w:bCs w:val="0"/>
          <w:sz w:val="22"/>
          <w:szCs w:val="22"/>
          <w:lang w:val="ru-RU" w:eastAsia="ru-RU"/>
        </w:rPr>
      </w:pPr>
      <w:hyperlink w:anchor="_Toc489607682">
        <w:r w:rsidR="00562B69">
          <w:rPr>
            <w:rStyle w:val="af5"/>
            <w:rFonts w:ascii="Times New Roman" w:hAnsi="Times New Roman"/>
            <w:webHidden/>
          </w:rPr>
          <w:t>2. СПЕЦИФИКАЦИЯ СТАНДАРТА WORLDSKILLS (</w:t>
        </w:r>
        <w:r w:rsidR="00562B69">
          <w:rPr>
            <w:rStyle w:val="af5"/>
            <w:rFonts w:ascii="Times New Roman" w:hAnsi="Times New Roman"/>
            <w:lang w:val="en-US"/>
          </w:rPr>
          <w:t>WSSS</w:t>
        </w:r>
        <w:r w:rsidR="00562B69">
          <w:rPr>
            <w:rStyle w:val="af5"/>
            <w:rFonts w:ascii="Times New Roman" w:hAnsi="Times New Roman"/>
          </w:rPr>
          <w:t>)</w:t>
        </w:r>
        <w:r>
          <w:rPr>
            <w:webHidden/>
          </w:rPr>
          <w:fldChar w:fldCharType="begin"/>
        </w:r>
        <w:r w:rsidR="00562B69">
          <w:rPr>
            <w:webHidden/>
          </w:rPr>
          <w:instrText>PAGEREF _Toc489607682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62B69">
          <w:rPr>
            <w:rStyle w:val="af5"/>
          </w:rPr>
          <w:tab/>
          <w:t>4</w:t>
        </w:r>
        <w:r>
          <w:rPr>
            <w:webHidden/>
          </w:rPr>
          <w:fldChar w:fldCharType="end"/>
        </w:r>
      </w:hyperlink>
    </w:p>
    <w:p w:rsidR="00883879" w:rsidRDefault="00DF1B0C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szCs w:val="22"/>
        </w:rPr>
      </w:pPr>
      <w:hyperlink w:anchor="_Toc489607683">
        <w:r w:rsidR="00562B69">
          <w:rPr>
            <w:rStyle w:val="af5"/>
            <w:webHidden/>
          </w:rPr>
          <w:t>2.1. ОБЩИЕ СВЕДЕНИЯ О СПЕЦИФИКАЦИИ СТАНДАРТОВ WORLDSKILLS (WSSS)</w:t>
        </w:r>
        <w:r>
          <w:rPr>
            <w:webHidden/>
          </w:rPr>
          <w:fldChar w:fldCharType="begin"/>
        </w:r>
        <w:r w:rsidR="00562B69">
          <w:rPr>
            <w:webHidden/>
          </w:rPr>
          <w:instrText>PAGEREF _Toc489607683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62B69">
          <w:rPr>
            <w:rStyle w:val="af5"/>
          </w:rPr>
          <w:tab/>
          <w:t>4</w:t>
        </w:r>
        <w:r>
          <w:rPr>
            <w:webHidden/>
          </w:rPr>
          <w:fldChar w:fldCharType="end"/>
        </w:r>
      </w:hyperlink>
    </w:p>
    <w:p w:rsidR="00883879" w:rsidRDefault="00DF1B0C">
      <w:pPr>
        <w:pStyle w:val="15"/>
        <w:rPr>
          <w:rFonts w:asciiTheme="minorHAnsi" w:eastAsiaTheme="minorEastAsia" w:hAnsiTheme="minorHAnsi" w:cstheme="minorBidi"/>
          <w:bCs w:val="0"/>
          <w:sz w:val="22"/>
          <w:szCs w:val="22"/>
          <w:lang w:val="ru-RU" w:eastAsia="ru-RU"/>
        </w:rPr>
      </w:pPr>
      <w:hyperlink w:anchor="_Toc489607684">
        <w:r w:rsidR="00562B69">
          <w:rPr>
            <w:rStyle w:val="af5"/>
            <w:rFonts w:ascii="Times New Roman" w:hAnsi="Times New Roman"/>
            <w:webHidden/>
          </w:rPr>
          <w:t>3. ОЦЕНОЧНАЯ СТРАТЕГИЯ И ТЕХНИЧЕСКИЕ ОСОБЕННОСТИ ОЦЕНКИ</w:t>
        </w:r>
        <w:r>
          <w:rPr>
            <w:webHidden/>
          </w:rPr>
          <w:fldChar w:fldCharType="begin"/>
        </w:r>
        <w:r w:rsidR="00562B69">
          <w:rPr>
            <w:webHidden/>
          </w:rPr>
          <w:instrText>PAGEREF _Toc489607684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62B69">
          <w:rPr>
            <w:rStyle w:val="af5"/>
          </w:rPr>
          <w:tab/>
          <w:t>6</w:t>
        </w:r>
        <w:r>
          <w:rPr>
            <w:webHidden/>
          </w:rPr>
          <w:fldChar w:fldCharType="end"/>
        </w:r>
      </w:hyperlink>
    </w:p>
    <w:p w:rsidR="00883879" w:rsidRDefault="00DF1B0C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szCs w:val="22"/>
        </w:rPr>
      </w:pPr>
      <w:hyperlink w:anchor="_Toc489607685">
        <w:r w:rsidR="00562B69">
          <w:rPr>
            <w:rStyle w:val="af5"/>
            <w:webHidden/>
          </w:rPr>
          <w:t>3.1. ОСНОВНЫЕ ТРЕБОВАНИЯ</w:t>
        </w:r>
        <w:r>
          <w:rPr>
            <w:webHidden/>
          </w:rPr>
          <w:fldChar w:fldCharType="begin"/>
        </w:r>
        <w:r w:rsidR="00562B69">
          <w:rPr>
            <w:webHidden/>
          </w:rPr>
          <w:instrText>PAGEREF _Toc489607685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62B69">
          <w:rPr>
            <w:rStyle w:val="af5"/>
          </w:rPr>
          <w:tab/>
          <w:t>6</w:t>
        </w:r>
        <w:r>
          <w:rPr>
            <w:webHidden/>
          </w:rPr>
          <w:fldChar w:fldCharType="end"/>
        </w:r>
      </w:hyperlink>
    </w:p>
    <w:p w:rsidR="00883879" w:rsidRDefault="00DF1B0C">
      <w:pPr>
        <w:pStyle w:val="15"/>
        <w:rPr>
          <w:rFonts w:asciiTheme="minorHAnsi" w:eastAsiaTheme="minorEastAsia" w:hAnsiTheme="minorHAnsi" w:cstheme="minorBidi"/>
          <w:bCs w:val="0"/>
          <w:sz w:val="22"/>
          <w:szCs w:val="22"/>
          <w:lang w:val="ru-RU" w:eastAsia="ru-RU"/>
        </w:rPr>
      </w:pPr>
      <w:hyperlink w:anchor="_Toc489607686">
        <w:r w:rsidR="00562B69">
          <w:rPr>
            <w:rStyle w:val="af5"/>
            <w:rFonts w:ascii="Times New Roman" w:hAnsi="Times New Roman"/>
            <w:webHidden/>
          </w:rPr>
          <w:t>4. СХЕМА ВЫСТАВЛЕНИЯ ОЦЕНКИ</w:t>
        </w:r>
        <w:r>
          <w:rPr>
            <w:webHidden/>
          </w:rPr>
          <w:fldChar w:fldCharType="begin"/>
        </w:r>
        <w:r w:rsidR="00562B69">
          <w:rPr>
            <w:webHidden/>
          </w:rPr>
          <w:instrText>PAGEREF _Toc489607686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62B69">
          <w:rPr>
            <w:rStyle w:val="af5"/>
          </w:rPr>
          <w:tab/>
          <w:t>7</w:t>
        </w:r>
        <w:r>
          <w:rPr>
            <w:webHidden/>
          </w:rPr>
          <w:fldChar w:fldCharType="end"/>
        </w:r>
      </w:hyperlink>
    </w:p>
    <w:p w:rsidR="00883879" w:rsidRDefault="00DF1B0C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szCs w:val="22"/>
        </w:rPr>
      </w:pPr>
      <w:hyperlink w:anchor="_Toc489607687">
        <w:r w:rsidR="00562B69">
          <w:rPr>
            <w:rStyle w:val="af5"/>
            <w:webHidden/>
          </w:rPr>
          <w:t>4.1. ОБЩИЕ УКАЗАНИЯ</w:t>
        </w:r>
        <w:r>
          <w:rPr>
            <w:webHidden/>
          </w:rPr>
          <w:fldChar w:fldCharType="begin"/>
        </w:r>
        <w:r w:rsidR="00562B69">
          <w:rPr>
            <w:webHidden/>
          </w:rPr>
          <w:instrText>PAGEREF _Toc489607687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62B69">
          <w:rPr>
            <w:rStyle w:val="af5"/>
          </w:rPr>
          <w:tab/>
          <w:t>7</w:t>
        </w:r>
        <w:r>
          <w:rPr>
            <w:webHidden/>
          </w:rPr>
          <w:fldChar w:fldCharType="end"/>
        </w:r>
      </w:hyperlink>
    </w:p>
    <w:p w:rsidR="00883879" w:rsidRDefault="00DF1B0C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szCs w:val="22"/>
        </w:rPr>
      </w:pPr>
      <w:hyperlink w:anchor="_Toc489607688">
        <w:r w:rsidR="00562B69">
          <w:rPr>
            <w:rStyle w:val="af5"/>
            <w:webHidden/>
          </w:rPr>
          <w:t>4.2. КРИТЕРИИ ОЦЕНКИ</w:t>
        </w:r>
        <w:r>
          <w:rPr>
            <w:webHidden/>
          </w:rPr>
          <w:fldChar w:fldCharType="begin"/>
        </w:r>
        <w:r w:rsidR="00562B69">
          <w:rPr>
            <w:webHidden/>
          </w:rPr>
          <w:instrText>PAGEREF _Toc489607688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62B69">
          <w:rPr>
            <w:rStyle w:val="af5"/>
          </w:rPr>
          <w:tab/>
          <w:t>8</w:t>
        </w:r>
        <w:r>
          <w:rPr>
            <w:webHidden/>
          </w:rPr>
          <w:fldChar w:fldCharType="end"/>
        </w:r>
      </w:hyperlink>
    </w:p>
    <w:p w:rsidR="00883879" w:rsidRDefault="00DF1B0C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szCs w:val="22"/>
        </w:rPr>
      </w:pPr>
      <w:hyperlink w:anchor="_Toc489607689">
        <w:r w:rsidR="00562B69">
          <w:rPr>
            <w:rStyle w:val="af5"/>
            <w:webHidden/>
          </w:rPr>
          <w:t>4.3. СУБКРИТЕРИИ</w:t>
        </w:r>
        <w:r>
          <w:rPr>
            <w:webHidden/>
          </w:rPr>
          <w:fldChar w:fldCharType="begin"/>
        </w:r>
        <w:r w:rsidR="00562B69">
          <w:rPr>
            <w:webHidden/>
          </w:rPr>
          <w:instrText>PAGEREF _Toc489607689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62B69">
          <w:rPr>
            <w:rStyle w:val="af5"/>
          </w:rPr>
          <w:tab/>
          <w:t>9</w:t>
        </w:r>
        <w:r>
          <w:rPr>
            <w:webHidden/>
          </w:rPr>
          <w:fldChar w:fldCharType="end"/>
        </w:r>
      </w:hyperlink>
    </w:p>
    <w:p w:rsidR="00883879" w:rsidRDefault="00DF1B0C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szCs w:val="22"/>
        </w:rPr>
      </w:pPr>
      <w:hyperlink w:anchor="_Toc489607690">
        <w:r w:rsidR="00562B69">
          <w:rPr>
            <w:rStyle w:val="af5"/>
            <w:webHidden/>
          </w:rPr>
          <w:t>4.4. АСПЕКТЫ</w:t>
        </w:r>
        <w:r>
          <w:rPr>
            <w:webHidden/>
          </w:rPr>
          <w:fldChar w:fldCharType="begin"/>
        </w:r>
        <w:r w:rsidR="00562B69">
          <w:rPr>
            <w:webHidden/>
          </w:rPr>
          <w:instrText>PAGEREF _Toc489607690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62B69">
          <w:rPr>
            <w:rStyle w:val="af5"/>
          </w:rPr>
          <w:tab/>
          <w:t>9</w:t>
        </w:r>
        <w:r>
          <w:rPr>
            <w:webHidden/>
          </w:rPr>
          <w:fldChar w:fldCharType="end"/>
        </w:r>
      </w:hyperlink>
    </w:p>
    <w:p w:rsidR="00883879" w:rsidRDefault="00DF1B0C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szCs w:val="22"/>
        </w:rPr>
      </w:pPr>
      <w:hyperlink w:anchor="_Toc489607691">
        <w:r w:rsidR="00562B69">
          <w:rPr>
            <w:rStyle w:val="af5"/>
            <w:webHidden/>
          </w:rPr>
          <w:t>4.5. МНЕНИЕ СУДЕЙ (СУДЕЙСКАЯ ОЦЕНКА)</w:t>
        </w:r>
        <w:r>
          <w:rPr>
            <w:webHidden/>
          </w:rPr>
          <w:fldChar w:fldCharType="begin"/>
        </w:r>
        <w:r w:rsidR="00562B69">
          <w:rPr>
            <w:webHidden/>
          </w:rPr>
          <w:instrText>PAGEREF _Toc489607691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62B69">
          <w:rPr>
            <w:rStyle w:val="af5"/>
          </w:rPr>
          <w:tab/>
          <w:t>10</w:t>
        </w:r>
        <w:r>
          <w:rPr>
            <w:webHidden/>
          </w:rPr>
          <w:fldChar w:fldCharType="end"/>
        </w:r>
      </w:hyperlink>
    </w:p>
    <w:p w:rsidR="00883879" w:rsidRDefault="00DF1B0C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szCs w:val="22"/>
        </w:rPr>
      </w:pPr>
      <w:hyperlink w:anchor="_Toc489607692">
        <w:r w:rsidR="00562B69">
          <w:rPr>
            <w:rStyle w:val="af5"/>
            <w:webHidden/>
          </w:rPr>
          <w:t>4.6. ИЗМЕРИМАЯ ОЦЕНКА</w:t>
        </w:r>
        <w:r>
          <w:rPr>
            <w:webHidden/>
          </w:rPr>
          <w:fldChar w:fldCharType="begin"/>
        </w:r>
        <w:r w:rsidR="00562B69">
          <w:rPr>
            <w:webHidden/>
          </w:rPr>
          <w:instrText>PAGEREF _Toc489607692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62B69">
          <w:rPr>
            <w:rStyle w:val="af5"/>
          </w:rPr>
          <w:tab/>
          <w:t>11</w:t>
        </w:r>
        <w:r>
          <w:rPr>
            <w:webHidden/>
          </w:rPr>
          <w:fldChar w:fldCharType="end"/>
        </w:r>
      </w:hyperlink>
    </w:p>
    <w:p w:rsidR="00883879" w:rsidRDefault="00DF1B0C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szCs w:val="22"/>
        </w:rPr>
      </w:pPr>
      <w:hyperlink w:anchor="_Toc489607693">
        <w:r w:rsidR="00562B69">
          <w:rPr>
            <w:rStyle w:val="af5"/>
            <w:webHidden/>
          </w:rPr>
          <w:t>4.7. ИСПОЛЬЗОВАНИЕ ИЗМЕРИМЫХ И СУДЕЙСКИХ ОЦЕНОК</w:t>
        </w:r>
        <w:r>
          <w:rPr>
            <w:webHidden/>
          </w:rPr>
          <w:fldChar w:fldCharType="begin"/>
        </w:r>
        <w:r w:rsidR="00562B69">
          <w:rPr>
            <w:webHidden/>
          </w:rPr>
          <w:instrText>PAGEREF _Toc489607693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62B69">
          <w:rPr>
            <w:rStyle w:val="af5"/>
          </w:rPr>
          <w:tab/>
          <w:t>11</w:t>
        </w:r>
        <w:r>
          <w:rPr>
            <w:webHidden/>
          </w:rPr>
          <w:fldChar w:fldCharType="end"/>
        </w:r>
      </w:hyperlink>
    </w:p>
    <w:p w:rsidR="00883879" w:rsidRDefault="00DF1B0C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szCs w:val="22"/>
        </w:rPr>
      </w:pPr>
      <w:hyperlink w:anchor="_Toc489607694">
        <w:r w:rsidR="00562B69">
          <w:rPr>
            <w:rStyle w:val="af5"/>
            <w:webHidden/>
          </w:rPr>
          <w:t>4.8. СПЕЦИФИКАЦИЯ ОЦЕНКИ КОМПЕТЕНЦИИ</w:t>
        </w:r>
        <w:r>
          <w:rPr>
            <w:webHidden/>
          </w:rPr>
          <w:fldChar w:fldCharType="begin"/>
        </w:r>
        <w:r w:rsidR="00562B69">
          <w:rPr>
            <w:webHidden/>
          </w:rPr>
          <w:instrText>PAGEREF _Toc489607694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62B69">
          <w:rPr>
            <w:rStyle w:val="af5"/>
          </w:rPr>
          <w:tab/>
          <w:t>11</w:t>
        </w:r>
        <w:r>
          <w:rPr>
            <w:webHidden/>
          </w:rPr>
          <w:fldChar w:fldCharType="end"/>
        </w:r>
      </w:hyperlink>
    </w:p>
    <w:p w:rsidR="00883879" w:rsidRDefault="00DF1B0C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szCs w:val="22"/>
        </w:rPr>
      </w:pPr>
      <w:hyperlink w:anchor="_Toc489607695">
        <w:r w:rsidR="00562B69">
          <w:rPr>
            <w:rStyle w:val="af5"/>
            <w:webHidden/>
          </w:rPr>
          <w:t>4.9. РЕГЛАМЕНТ ОЦЕНКИ</w:t>
        </w:r>
        <w:r>
          <w:rPr>
            <w:webHidden/>
          </w:rPr>
          <w:fldChar w:fldCharType="begin"/>
        </w:r>
        <w:r w:rsidR="00562B69">
          <w:rPr>
            <w:webHidden/>
          </w:rPr>
          <w:instrText>PAGEREF _Toc489607695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62B69">
          <w:rPr>
            <w:rStyle w:val="af5"/>
          </w:rPr>
          <w:tab/>
          <w:t>12</w:t>
        </w:r>
        <w:r>
          <w:rPr>
            <w:webHidden/>
          </w:rPr>
          <w:fldChar w:fldCharType="end"/>
        </w:r>
      </w:hyperlink>
    </w:p>
    <w:p w:rsidR="00883879" w:rsidRDefault="00DF1B0C">
      <w:pPr>
        <w:pStyle w:val="15"/>
        <w:rPr>
          <w:rFonts w:asciiTheme="minorHAnsi" w:eastAsiaTheme="minorEastAsia" w:hAnsiTheme="minorHAnsi" w:cstheme="minorBidi"/>
          <w:bCs w:val="0"/>
          <w:sz w:val="22"/>
          <w:szCs w:val="22"/>
          <w:lang w:val="ru-RU" w:eastAsia="ru-RU"/>
        </w:rPr>
      </w:pPr>
      <w:hyperlink w:anchor="_Toc489607696">
        <w:r w:rsidR="00562B69">
          <w:rPr>
            <w:rStyle w:val="af5"/>
            <w:rFonts w:ascii="Times New Roman" w:hAnsi="Times New Roman"/>
            <w:webHidden/>
          </w:rPr>
          <w:t>5. КОНКУРСНОЕ ЗАДАНИЕ</w:t>
        </w:r>
        <w:r>
          <w:rPr>
            <w:webHidden/>
          </w:rPr>
          <w:fldChar w:fldCharType="begin"/>
        </w:r>
        <w:r w:rsidR="00562B69">
          <w:rPr>
            <w:webHidden/>
          </w:rPr>
          <w:instrText>PAGEREF _Toc489607696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62B69">
          <w:rPr>
            <w:rStyle w:val="af5"/>
          </w:rPr>
          <w:tab/>
          <w:t>12</w:t>
        </w:r>
        <w:r>
          <w:rPr>
            <w:webHidden/>
          </w:rPr>
          <w:fldChar w:fldCharType="end"/>
        </w:r>
      </w:hyperlink>
    </w:p>
    <w:p w:rsidR="00883879" w:rsidRDefault="00DF1B0C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szCs w:val="22"/>
        </w:rPr>
      </w:pPr>
      <w:hyperlink w:anchor="_Toc489607697">
        <w:r w:rsidR="00562B69">
          <w:rPr>
            <w:rStyle w:val="af5"/>
            <w:webHidden/>
          </w:rPr>
          <w:t>5.1. ОСНОВНЫЕ ТРЕБОВАНИЯ</w:t>
        </w:r>
        <w:r>
          <w:rPr>
            <w:webHidden/>
          </w:rPr>
          <w:fldChar w:fldCharType="begin"/>
        </w:r>
        <w:r w:rsidR="00562B69">
          <w:rPr>
            <w:webHidden/>
          </w:rPr>
          <w:instrText>PAGEREF _Toc489607697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62B69">
          <w:rPr>
            <w:rStyle w:val="af5"/>
          </w:rPr>
          <w:tab/>
          <w:t>12</w:t>
        </w:r>
        <w:r>
          <w:rPr>
            <w:webHidden/>
          </w:rPr>
          <w:fldChar w:fldCharType="end"/>
        </w:r>
      </w:hyperlink>
    </w:p>
    <w:p w:rsidR="00883879" w:rsidRDefault="00DF1B0C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szCs w:val="22"/>
        </w:rPr>
      </w:pPr>
      <w:hyperlink w:anchor="_Toc489607698">
        <w:r w:rsidR="00562B69">
          <w:rPr>
            <w:rStyle w:val="af5"/>
            <w:webHidden/>
          </w:rPr>
          <w:t>5.2. СТРУКТУРА КОНКУРСНОГО ЗАДАНИЯ</w:t>
        </w:r>
        <w:r>
          <w:rPr>
            <w:webHidden/>
          </w:rPr>
          <w:fldChar w:fldCharType="begin"/>
        </w:r>
        <w:r w:rsidR="00562B69">
          <w:rPr>
            <w:webHidden/>
          </w:rPr>
          <w:instrText>PAGEREF _Toc489607698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62B69">
          <w:rPr>
            <w:rStyle w:val="af5"/>
          </w:rPr>
          <w:tab/>
          <w:t>12</w:t>
        </w:r>
        <w:r>
          <w:rPr>
            <w:webHidden/>
          </w:rPr>
          <w:fldChar w:fldCharType="end"/>
        </w:r>
      </w:hyperlink>
    </w:p>
    <w:p w:rsidR="00883879" w:rsidRDefault="00DF1B0C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szCs w:val="22"/>
        </w:rPr>
      </w:pPr>
      <w:hyperlink w:anchor="_Toc489607699">
        <w:r w:rsidR="00562B69">
          <w:rPr>
            <w:rStyle w:val="af5"/>
            <w:webHidden/>
          </w:rPr>
          <w:t>5.3. ТРЕБОВАНИЯ К РАЗРАБОТКЕ КОНКУРСНОГО ЗАДАНИЯ</w:t>
        </w:r>
        <w:r>
          <w:rPr>
            <w:webHidden/>
          </w:rPr>
          <w:fldChar w:fldCharType="begin"/>
        </w:r>
        <w:r w:rsidR="00562B69">
          <w:rPr>
            <w:webHidden/>
          </w:rPr>
          <w:instrText>PAGEREF _Toc489607699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62B69">
          <w:rPr>
            <w:rStyle w:val="af5"/>
          </w:rPr>
          <w:tab/>
          <w:t>13</w:t>
        </w:r>
        <w:r>
          <w:rPr>
            <w:webHidden/>
          </w:rPr>
          <w:fldChar w:fldCharType="end"/>
        </w:r>
      </w:hyperlink>
    </w:p>
    <w:p w:rsidR="00883879" w:rsidRDefault="00DF1B0C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szCs w:val="22"/>
        </w:rPr>
      </w:pPr>
      <w:hyperlink w:anchor="_Toc489607700">
        <w:r w:rsidR="00562B69">
          <w:rPr>
            <w:rStyle w:val="af5"/>
            <w:webHidden/>
          </w:rPr>
          <w:t>5.4. РАЗРАБОТКА КОНКУРСНОГО ЗАДАНИЯ</w:t>
        </w:r>
        <w:r>
          <w:rPr>
            <w:webHidden/>
          </w:rPr>
          <w:fldChar w:fldCharType="begin"/>
        </w:r>
        <w:r w:rsidR="00562B69">
          <w:rPr>
            <w:webHidden/>
          </w:rPr>
          <w:instrText>PAGEREF _Toc489607700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62B69">
          <w:rPr>
            <w:rStyle w:val="af5"/>
          </w:rPr>
          <w:tab/>
          <w:t>14</w:t>
        </w:r>
        <w:r>
          <w:rPr>
            <w:webHidden/>
          </w:rPr>
          <w:fldChar w:fldCharType="end"/>
        </w:r>
      </w:hyperlink>
    </w:p>
    <w:p w:rsidR="00883879" w:rsidRDefault="00DF1B0C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szCs w:val="22"/>
        </w:rPr>
      </w:pPr>
      <w:hyperlink w:anchor="_Toc489607701">
        <w:r w:rsidR="00562B69">
          <w:rPr>
            <w:rStyle w:val="af5"/>
            <w:webHidden/>
          </w:rPr>
          <w:t>5.5 УТВЕРЖДЕНИЕ КОНКУРСНОГО ЗАДАНИЯ</w:t>
        </w:r>
        <w:r>
          <w:rPr>
            <w:webHidden/>
          </w:rPr>
          <w:fldChar w:fldCharType="begin"/>
        </w:r>
        <w:r w:rsidR="00562B69">
          <w:rPr>
            <w:webHidden/>
          </w:rPr>
          <w:instrText>PAGEREF _Toc489607701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62B69">
          <w:rPr>
            <w:rStyle w:val="af5"/>
          </w:rPr>
          <w:tab/>
          <w:t>16</w:t>
        </w:r>
        <w:r>
          <w:rPr>
            <w:webHidden/>
          </w:rPr>
          <w:fldChar w:fldCharType="end"/>
        </w:r>
      </w:hyperlink>
    </w:p>
    <w:p w:rsidR="00883879" w:rsidRDefault="00DF1B0C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szCs w:val="22"/>
        </w:rPr>
      </w:pPr>
      <w:hyperlink w:anchor="_Toc489607702">
        <w:r w:rsidR="00562B69">
          <w:rPr>
            <w:rStyle w:val="af5"/>
            <w:webHidden/>
          </w:rPr>
          <w:t>5.6. СВОЙСТВА МАТЕРИАЛА И ИНСТРУКЦИИ ПРОИЗВОДИТЕЛЯ</w:t>
        </w:r>
        <w:r>
          <w:rPr>
            <w:webHidden/>
          </w:rPr>
          <w:fldChar w:fldCharType="begin"/>
        </w:r>
        <w:r w:rsidR="00562B69">
          <w:rPr>
            <w:webHidden/>
          </w:rPr>
          <w:instrText>PAGEREF _Toc489607702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62B69">
          <w:rPr>
            <w:rStyle w:val="af5"/>
          </w:rPr>
          <w:tab/>
          <w:t>16</w:t>
        </w:r>
        <w:r>
          <w:rPr>
            <w:webHidden/>
          </w:rPr>
          <w:fldChar w:fldCharType="end"/>
        </w:r>
      </w:hyperlink>
    </w:p>
    <w:p w:rsidR="00883879" w:rsidRDefault="00DF1B0C">
      <w:pPr>
        <w:pStyle w:val="15"/>
        <w:rPr>
          <w:rFonts w:asciiTheme="minorHAnsi" w:eastAsiaTheme="minorEastAsia" w:hAnsiTheme="minorHAnsi" w:cstheme="minorBidi"/>
          <w:bCs w:val="0"/>
          <w:sz w:val="22"/>
          <w:szCs w:val="22"/>
          <w:lang w:val="ru-RU" w:eastAsia="ru-RU"/>
        </w:rPr>
      </w:pPr>
      <w:hyperlink w:anchor="_Toc489607703">
        <w:r w:rsidR="00562B69">
          <w:rPr>
            <w:rStyle w:val="af5"/>
            <w:rFonts w:ascii="Times New Roman" w:hAnsi="Times New Roman"/>
            <w:webHidden/>
          </w:rPr>
          <w:t>6. УПРАВЛЕНИЕ КОМПЕТЕНЦИЕЙ И ОБЩЕНИЕ</w:t>
        </w:r>
        <w:r>
          <w:rPr>
            <w:webHidden/>
          </w:rPr>
          <w:fldChar w:fldCharType="begin"/>
        </w:r>
        <w:r w:rsidR="00562B69">
          <w:rPr>
            <w:webHidden/>
          </w:rPr>
          <w:instrText>PAGEREF _Toc489607703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62B69">
          <w:rPr>
            <w:rStyle w:val="af5"/>
          </w:rPr>
          <w:tab/>
          <w:t>17</w:t>
        </w:r>
        <w:r>
          <w:rPr>
            <w:webHidden/>
          </w:rPr>
          <w:fldChar w:fldCharType="end"/>
        </w:r>
      </w:hyperlink>
    </w:p>
    <w:p w:rsidR="00883879" w:rsidRDefault="00DF1B0C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szCs w:val="22"/>
        </w:rPr>
      </w:pPr>
      <w:hyperlink w:anchor="_Toc489607704">
        <w:r w:rsidR="00562B69">
          <w:rPr>
            <w:rStyle w:val="af5"/>
            <w:webHidden/>
          </w:rPr>
          <w:t>6.1 ДИСКУССИОННЫЙ ФОРУМ</w:t>
        </w:r>
        <w:r>
          <w:rPr>
            <w:webHidden/>
          </w:rPr>
          <w:fldChar w:fldCharType="begin"/>
        </w:r>
        <w:r w:rsidR="00562B69">
          <w:rPr>
            <w:webHidden/>
          </w:rPr>
          <w:instrText>PAGEREF _Toc489607704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62B69">
          <w:rPr>
            <w:rStyle w:val="af5"/>
          </w:rPr>
          <w:tab/>
          <w:t>17</w:t>
        </w:r>
        <w:r>
          <w:rPr>
            <w:webHidden/>
          </w:rPr>
          <w:fldChar w:fldCharType="end"/>
        </w:r>
      </w:hyperlink>
    </w:p>
    <w:p w:rsidR="00883879" w:rsidRDefault="00DF1B0C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szCs w:val="22"/>
        </w:rPr>
      </w:pPr>
      <w:hyperlink w:anchor="_Toc489607705">
        <w:r w:rsidR="00562B69">
          <w:rPr>
            <w:rStyle w:val="af5"/>
            <w:webHidden/>
          </w:rPr>
          <w:t>6.2. ИНФОРМАЦИЯ ДЛЯ УЧАСТНИКОВ ЧЕМПИОНАТА</w:t>
        </w:r>
        <w:r>
          <w:rPr>
            <w:webHidden/>
          </w:rPr>
          <w:fldChar w:fldCharType="begin"/>
        </w:r>
        <w:r w:rsidR="00562B69">
          <w:rPr>
            <w:webHidden/>
          </w:rPr>
          <w:instrText>PAGEREF _Toc489607705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62B69">
          <w:rPr>
            <w:rStyle w:val="af5"/>
          </w:rPr>
          <w:tab/>
          <w:t>17</w:t>
        </w:r>
        <w:r>
          <w:rPr>
            <w:webHidden/>
          </w:rPr>
          <w:fldChar w:fldCharType="end"/>
        </w:r>
      </w:hyperlink>
    </w:p>
    <w:p w:rsidR="00883879" w:rsidRDefault="00DF1B0C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szCs w:val="22"/>
        </w:rPr>
      </w:pPr>
      <w:hyperlink w:anchor="_Toc489607706">
        <w:r w:rsidR="00562B69">
          <w:rPr>
            <w:rStyle w:val="af5"/>
            <w:webHidden/>
          </w:rPr>
          <w:t>6.3. АРХИВ КОНКУРСНЫХ ЗАДАНИЙ</w:t>
        </w:r>
        <w:r>
          <w:rPr>
            <w:webHidden/>
          </w:rPr>
          <w:fldChar w:fldCharType="begin"/>
        </w:r>
        <w:r w:rsidR="00562B69">
          <w:rPr>
            <w:webHidden/>
          </w:rPr>
          <w:instrText>PAGEREF _Toc489607706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62B69">
          <w:rPr>
            <w:rStyle w:val="af5"/>
          </w:rPr>
          <w:tab/>
          <w:t>17</w:t>
        </w:r>
        <w:r>
          <w:rPr>
            <w:webHidden/>
          </w:rPr>
          <w:fldChar w:fldCharType="end"/>
        </w:r>
      </w:hyperlink>
    </w:p>
    <w:p w:rsidR="00883879" w:rsidRDefault="00DF1B0C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szCs w:val="22"/>
        </w:rPr>
      </w:pPr>
      <w:hyperlink w:anchor="_Toc489607707">
        <w:r w:rsidR="00562B69">
          <w:rPr>
            <w:rStyle w:val="af5"/>
            <w:webHidden/>
          </w:rPr>
          <w:t>6.4. УПРАВЛЕНИЕ КОМПЕТЕНЦИЕЙ</w:t>
        </w:r>
        <w:r>
          <w:rPr>
            <w:webHidden/>
          </w:rPr>
          <w:fldChar w:fldCharType="begin"/>
        </w:r>
        <w:r w:rsidR="00562B69">
          <w:rPr>
            <w:webHidden/>
          </w:rPr>
          <w:instrText>PAGEREF _Toc489607707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62B69">
          <w:rPr>
            <w:rStyle w:val="af5"/>
          </w:rPr>
          <w:tab/>
          <w:t>17</w:t>
        </w:r>
        <w:r>
          <w:rPr>
            <w:webHidden/>
          </w:rPr>
          <w:fldChar w:fldCharType="end"/>
        </w:r>
      </w:hyperlink>
    </w:p>
    <w:p w:rsidR="00883879" w:rsidRDefault="00DF1B0C">
      <w:pPr>
        <w:pStyle w:val="15"/>
        <w:rPr>
          <w:rFonts w:asciiTheme="minorHAnsi" w:eastAsiaTheme="minorEastAsia" w:hAnsiTheme="minorHAnsi" w:cstheme="minorBidi"/>
          <w:bCs w:val="0"/>
          <w:sz w:val="22"/>
          <w:szCs w:val="22"/>
          <w:lang w:val="ru-RU" w:eastAsia="ru-RU"/>
        </w:rPr>
      </w:pPr>
      <w:hyperlink w:anchor="_Toc489607708">
        <w:r w:rsidR="00562B69">
          <w:rPr>
            <w:rStyle w:val="af5"/>
            <w:rFonts w:ascii="Times New Roman" w:hAnsi="Times New Roman"/>
            <w:webHidden/>
          </w:rPr>
          <w:t>7. ТРЕБОВАНИЯ ОХРАНЫ ТРУДА И ТЕХНИКИ БЕЗОПАСНОСТИ</w:t>
        </w:r>
        <w:r>
          <w:rPr>
            <w:webHidden/>
          </w:rPr>
          <w:fldChar w:fldCharType="begin"/>
        </w:r>
        <w:r w:rsidR="00562B69">
          <w:rPr>
            <w:webHidden/>
          </w:rPr>
          <w:instrText>PAGEREF _Toc489607708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62B69">
          <w:rPr>
            <w:rStyle w:val="af5"/>
          </w:rPr>
          <w:tab/>
          <w:t>18</w:t>
        </w:r>
        <w:r>
          <w:rPr>
            <w:webHidden/>
          </w:rPr>
          <w:fldChar w:fldCharType="end"/>
        </w:r>
      </w:hyperlink>
    </w:p>
    <w:p w:rsidR="00883879" w:rsidRDefault="00DF1B0C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szCs w:val="22"/>
        </w:rPr>
      </w:pPr>
      <w:hyperlink w:anchor="_Toc489607709">
        <w:r w:rsidR="00562B69">
          <w:rPr>
            <w:rStyle w:val="af5"/>
            <w:webHidden/>
          </w:rPr>
          <w:t>7.1 ТРЕБОВАНИЯ ОХРАНЫ ТРУДА И ТЕХНИКИ БЕЗОПАСНОСТИ НА ЧЕМПИОНАТЕ</w:t>
        </w:r>
        <w:r>
          <w:rPr>
            <w:webHidden/>
          </w:rPr>
          <w:fldChar w:fldCharType="begin"/>
        </w:r>
        <w:r w:rsidR="00562B69">
          <w:rPr>
            <w:webHidden/>
          </w:rPr>
          <w:instrText>PAGEREF _Toc489607709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62B69">
          <w:rPr>
            <w:rStyle w:val="af5"/>
          </w:rPr>
          <w:tab/>
          <w:t>18</w:t>
        </w:r>
        <w:r>
          <w:rPr>
            <w:webHidden/>
          </w:rPr>
          <w:fldChar w:fldCharType="end"/>
        </w:r>
      </w:hyperlink>
    </w:p>
    <w:p w:rsidR="00883879" w:rsidRDefault="00DF1B0C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szCs w:val="22"/>
        </w:rPr>
      </w:pPr>
      <w:hyperlink w:anchor="_Toc489607710">
        <w:r w:rsidR="00562B69">
          <w:rPr>
            <w:rStyle w:val="af5"/>
            <w:webHidden/>
          </w:rPr>
          <w:t>7.2 СПЕЦИФИЧНЫЕ ТРЕБОВАНИЯ ОХРАНЫ ТРУДА, ТЕХНИКИ БЕЗОПАСНОСТИ И ОКРУЖАЮЩЕЙ СРЕДЫ КОМПЕТЕНЦИИ</w:t>
        </w:r>
        <w:r>
          <w:rPr>
            <w:webHidden/>
          </w:rPr>
          <w:fldChar w:fldCharType="begin"/>
        </w:r>
        <w:r w:rsidR="00562B69">
          <w:rPr>
            <w:webHidden/>
          </w:rPr>
          <w:instrText>PAGEREF _Toc489607710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62B69">
          <w:rPr>
            <w:rStyle w:val="af5"/>
          </w:rPr>
          <w:tab/>
          <w:t>18</w:t>
        </w:r>
        <w:r>
          <w:rPr>
            <w:webHidden/>
          </w:rPr>
          <w:fldChar w:fldCharType="end"/>
        </w:r>
      </w:hyperlink>
    </w:p>
    <w:p w:rsidR="00883879" w:rsidRDefault="00DF1B0C">
      <w:pPr>
        <w:pStyle w:val="15"/>
        <w:rPr>
          <w:rFonts w:asciiTheme="minorHAnsi" w:eastAsiaTheme="minorEastAsia" w:hAnsiTheme="minorHAnsi" w:cstheme="minorBidi"/>
          <w:bCs w:val="0"/>
          <w:sz w:val="22"/>
          <w:szCs w:val="22"/>
          <w:lang w:val="ru-RU" w:eastAsia="ru-RU"/>
        </w:rPr>
      </w:pPr>
      <w:hyperlink w:anchor="_Toc489607711">
        <w:r w:rsidR="00562B69">
          <w:rPr>
            <w:rStyle w:val="af5"/>
            <w:rFonts w:ascii="Times New Roman" w:hAnsi="Times New Roman"/>
            <w:webHidden/>
          </w:rPr>
          <w:t>8. МАТЕРИАЛЫ И ОБОРУДОВАНИЕ</w:t>
        </w:r>
        <w:r>
          <w:rPr>
            <w:webHidden/>
          </w:rPr>
          <w:fldChar w:fldCharType="begin"/>
        </w:r>
        <w:r w:rsidR="00562B69">
          <w:rPr>
            <w:webHidden/>
          </w:rPr>
          <w:instrText>PAGEREF _Toc489607711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62B69">
          <w:rPr>
            <w:rStyle w:val="af5"/>
          </w:rPr>
          <w:tab/>
          <w:t>18</w:t>
        </w:r>
        <w:r>
          <w:rPr>
            <w:webHidden/>
          </w:rPr>
          <w:fldChar w:fldCharType="end"/>
        </w:r>
      </w:hyperlink>
    </w:p>
    <w:p w:rsidR="00883879" w:rsidRDefault="00DF1B0C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szCs w:val="22"/>
        </w:rPr>
      </w:pPr>
      <w:hyperlink w:anchor="_Toc489607712">
        <w:r w:rsidR="00562B69">
          <w:rPr>
            <w:rStyle w:val="af5"/>
            <w:webHidden/>
          </w:rPr>
          <w:t>8.1. ИНФРАСТРУКТУРНЫЙ ЛИСТ</w:t>
        </w:r>
        <w:r>
          <w:rPr>
            <w:webHidden/>
          </w:rPr>
          <w:fldChar w:fldCharType="begin"/>
        </w:r>
        <w:r w:rsidR="00562B69">
          <w:rPr>
            <w:webHidden/>
          </w:rPr>
          <w:instrText>PAGEREF _Toc489607712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62B69">
          <w:rPr>
            <w:rStyle w:val="af5"/>
          </w:rPr>
          <w:tab/>
          <w:t>18</w:t>
        </w:r>
        <w:r>
          <w:rPr>
            <w:webHidden/>
          </w:rPr>
          <w:fldChar w:fldCharType="end"/>
        </w:r>
      </w:hyperlink>
    </w:p>
    <w:p w:rsidR="00883879" w:rsidRDefault="00DF1B0C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szCs w:val="22"/>
        </w:rPr>
      </w:pPr>
      <w:hyperlink w:anchor="_Toc489607713">
        <w:r w:rsidR="00562B69">
          <w:rPr>
            <w:rStyle w:val="af5"/>
            <w:webHidden/>
          </w:rPr>
          <w:t>8.2. МАТЕРИАЛЫ, ОБОРУДОВАНИЕ И ИНСТРУМЕНТЫ В ИНСТРУМЕНТАЛЬНОМ ЯЩИКЕ (ТУЛБОКС, TOOLBOX)</w:t>
        </w:r>
        <w:r>
          <w:rPr>
            <w:webHidden/>
          </w:rPr>
          <w:fldChar w:fldCharType="begin"/>
        </w:r>
        <w:r w:rsidR="00562B69">
          <w:rPr>
            <w:webHidden/>
          </w:rPr>
          <w:instrText>PAGEREF _Toc489607713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62B69">
          <w:rPr>
            <w:rStyle w:val="af5"/>
          </w:rPr>
          <w:tab/>
          <w:t>19</w:t>
        </w:r>
        <w:r>
          <w:rPr>
            <w:webHidden/>
          </w:rPr>
          <w:fldChar w:fldCharType="end"/>
        </w:r>
      </w:hyperlink>
    </w:p>
    <w:p w:rsidR="00883879" w:rsidRDefault="00DF1B0C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szCs w:val="22"/>
        </w:rPr>
      </w:pPr>
      <w:hyperlink w:anchor="_Toc489607714">
        <w:r w:rsidR="00562B69">
          <w:rPr>
            <w:rStyle w:val="af5"/>
            <w:webHidden/>
          </w:rPr>
          <w:t>8.3. МАТЕРИАЛЫ И ОБОРУДОВАНИЕ, ЗАПРЕЩЕННЫЕ НА ПЛОЩАДКЕ</w:t>
        </w:r>
        <w:r>
          <w:rPr>
            <w:webHidden/>
          </w:rPr>
          <w:fldChar w:fldCharType="begin"/>
        </w:r>
        <w:r w:rsidR="00562B69">
          <w:rPr>
            <w:webHidden/>
          </w:rPr>
          <w:instrText>PAGEREF _Toc489607714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62B69">
          <w:rPr>
            <w:rStyle w:val="af5"/>
          </w:rPr>
          <w:tab/>
          <w:t>19</w:t>
        </w:r>
        <w:r>
          <w:rPr>
            <w:webHidden/>
          </w:rPr>
          <w:fldChar w:fldCharType="end"/>
        </w:r>
      </w:hyperlink>
    </w:p>
    <w:p w:rsidR="00883879" w:rsidRDefault="00DF1B0C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szCs w:val="22"/>
        </w:rPr>
      </w:pPr>
      <w:hyperlink w:anchor="_Toc489607715">
        <w:r w:rsidR="00562B69">
          <w:rPr>
            <w:rStyle w:val="af5"/>
            <w:webHidden/>
          </w:rPr>
          <w:t>8.4. ПРЕДЛАГАЕМАЯ СХЕМА КОНКУРСНОЙ ПЛОЩАДКИ</w:t>
        </w:r>
        <w:r>
          <w:rPr>
            <w:webHidden/>
          </w:rPr>
          <w:fldChar w:fldCharType="begin"/>
        </w:r>
        <w:r w:rsidR="00562B69">
          <w:rPr>
            <w:webHidden/>
          </w:rPr>
          <w:instrText>PAGEREF _Toc489607715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62B69">
          <w:rPr>
            <w:rStyle w:val="af5"/>
          </w:rPr>
          <w:tab/>
          <w:t>19</w:t>
        </w:r>
        <w:r>
          <w:rPr>
            <w:webHidden/>
          </w:rPr>
          <w:fldChar w:fldCharType="end"/>
        </w:r>
      </w:hyperlink>
    </w:p>
    <w:p w:rsidR="00883879" w:rsidRDefault="00DF1B0C">
      <w:pPr>
        <w:pStyle w:val="15"/>
        <w:rPr>
          <w:rFonts w:asciiTheme="minorHAnsi" w:eastAsiaTheme="minorEastAsia" w:hAnsiTheme="minorHAnsi" w:cstheme="minorBidi"/>
          <w:bCs w:val="0"/>
          <w:sz w:val="22"/>
          <w:szCs w:val="22"/>
          <w:lang w:val="ru-RU" w:eastAsia="ru-RU"/>
        </w:rPr>
      </w:pPr>
      <w:hyperlink w:anchor="_Toc489607716">
        <w:r w:rsidR="00562B69">
          <w:rPr>
            <w:rStyle w:val="af5"/>
            <w:rFonts w:ascii="Times New Roman" w:hAnsi="Times New Roman"/>
            <w:webHidden/>
          </w:rPr>
          <w:t>9. ОСОБЫЕ ПРАВИЛА ВОЗРАСТНОЙ ГРУППЫ 14-16 ЛЕТ</w:t>
        </w:r>
        <w:r>
          <w:rPr>
            <w:webHidden/>
          </w:rPr>
          <w:fldChar w:fldCharType="begin"/>
        </w:r>
        <w:r w:rsidR="00562B69">
          <w:rPr>
            <w:webHidden/>
          </w:rPr>
          <w:instrText>PAGEREF _Toc489607716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62B69">
          <w:rPr>
            <w:rStyle w:val="af5"/>
          </w:rPr>
          <w:tab/>
          <w:t>20</w:t>
        </w:r>
        <w:r>
          <w:rPr>
            <w:webHidden/>
          </w:rPr>
          <w:fldChar w:fldCharType="end"/>
        </w:r>
      </w:hyperlink>
    </w:p>
    <w:p w:rsidR="00883879" w:rsidRDefault="00DF1B0C">
      <w:pPr>
        <w:pStyle w:val="bullet"/>
        <w:ind w:left="360" w:hanging="360"/>
        <w:jc w:val="both"/>
        <w:rPr>
          <w:rFonts w:ascii="Times New Roman" w:hAnsi="Times New Roman"/>
          <w:bCs/>
          <w:szCs w:val="20"/>
          <w:lang w:val="ru-RU" w:eastAsia="ru-RU"/>
        </w:rPr>
      </w:pPr>
      <w:r>
        <w:fldChar w:fldCharType="end"/>
      </w:r>
    </w:p>
    <w:p w:rsidR="00883879" w:rsidRDefault="00883879">
      <w:pPr>
        <w:pStyle w:val="bullet"/>
        <w:ind w:left="360" w:hanging="36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883879" w:rsidRDefault="00883879">
      <w:pPr>
        <w:pStyle w:val="bullet"/>
        <w:ind w:left="360" w:hanging="36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883879" w:rsidRDefault="00883879">
      <w:pPr>
        <w:pStyle w:val="bullet"/>
        <w:ind w:left="360" w:hanging="36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883879" w:rsidRDefault="00883879">
      <w:pPr>
        <w:pStyle w:val="bullet"/>
        <w:ind w:left="360" w:hanging="36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883879" w:rsidRDefault="00883879">
      <w:pPr>
        <w:pStyle w:val="bullet"/>
        <w:ind w:left="360" w:hanging="36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883879" w:rsidRDefault="00883879">
      <w:pPr>
        <w:pStyle w:val="bullet"/>
        <w:ind w:left="360" w:hanging="36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883879" w:rsidRDefault="00883879">
      <w:pPr>
        <w:pStyle w:val="bullet"/>
        <w:ind w:left="360" w:hanging="36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883879" w:rsidRDefault="00883879">
      <w:pPr>
        <w:pStyle w:val="bullet"/>
        <w:ind w:left="360" w:hanging="36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883879" w:rsidRDefault="00883879">
      <w:pPr>
        <w:pStyle w:val="bullet"/>
        <w:ind w:left="360" w:hanging="36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883879" w:rsidRDefault="00883879">
      <w:pPr>
        <w:pStyle w:val="bullet"/>
        <w:ind w:left="360" w:hanging="36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883879" w:rsidRDefault="00883879">
      <w:pPr>
        <w:pStyle w:val="bullet"/>
        <w:ind w:left="360" w:hanging="36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883879" w:rsidRDefault="00883879">
      <w:pPr>
        <w:pStyle w:val="bullet"/>
        <w:ind w:left="360" w:hanging="36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883879" w:rsidRDefault="00883879">
      <w:pPr>
        <w:pStyle w:val="bullet"/>
        <w:ind w:left="360" w:hanging="36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883879" w:rsidRDefault="00883879">
      <w:pPr>
        <w:pStyle w:val="bullet"/>
        <w:ind w:left="360" w:hanging="36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883879" w:rsidRDefault="00883879">
      <w:pPr>
        <w:pStyle w:val="bullet"/>
        <w:ind w:left="360" w:hanging="36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883879" w:rsidRDefault="00883879">
      <w:pPr>
        <w:pStyle w:val="bullet"/>
        <w:ind w:left="360" w:hanging="36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883879" w:rsidRPr="00993404" w:rsidRDefault="00DF1B0C">
      <w:pPr>
        <w:pStyle w:val="bullet"/>
        <w:ind w:left="360" w:hanging="360"/>
        <w:jc w:val="both"/>
        <w:rPr>
          <w:lang w:val="ru-RU"/>
        </w:rPr>
      </w:pPr>
      <w:hyperlink r:id="rId12">
        <w:r w:rsidR="00562B69">
          <w:rPr>
            <w:rStyle w:val="-"/>
            <w:rFonts w:ascii="Times New Roman" w:hAnsi="Times New Roman"/>
            <w:vanish/>
            <w:color w:val="808080"/>
            <w:sz w:val="20"/>
          </w:rPr>
          <w:t>Copyright</w:t>
        </w:r>
      </w:hyperlink>
      <w:r w:rsidR="00562B69">
        <w:rPr>
          <w:rFonts w:ascii="Times New Roman" w:hAnsi="Times New Roman"/>
          <w:color w:val="808080"/>
          <w:sz w:val="20"/>
        </w:rPr>
        <w:t> </w:t>
      </w:r>
      <w:hyperlink r:id="rId13">
        <w:r w:rsidR="00562B69">
          <w:rPr>
            <w:rStyle w:val="-"/>
            <w:rFonts w:ascii="Times New Roman" w:hAnsi="Times New Roman"/>
            <w:vanish/>
            <w:color w:val="808080"/>
            <w:sz w:val="20"/>
          </w:rPr>
          <w:t>©</w:t>
        </w:r>
      </w:hyperlink>
      <w:r w:rsidR="00562B69">
        <w:rPr>
          <w:rFonts w:ascii="Times New Roman" w:hAnsi="Times New Roman"/>
          <w:color w:val="808080"/>
          <w:sz w:val="20"/>
          <w:lang w:val="ru-RU"/>
        </w:rPr>
        <w:t xml:space="preserve"> 2017 СОЮЗ «ВОРЛДСКИЛЛС РОССИЯ» </w:t>
      </w:r>
    </w:p>
    <w:p w:rsidR="00883879" w:rsidRDefault="00DF1B0C">
      <w:pPr>
        <w:pStyle w:val="12"/>
        <w:spacing w:after="0" w:line="240" w:lineRule="auto"/>
      </w:pPr>
      <w:hyperlink r:id="rId14">
        <w:r w:rsidR="00562B69">
          <w:rPr>
            <w:rStyle w:val="-"/>
            <w:vanish/>
            <w:color w:val="808080"/>
            <w:sz w:val="20"/>
          </w:rPr>
          <w:t>Все права защищены</w:t>
        </w:r>
      </w:hyperlink>
    </w:p>
    <w:p w:rsidR="00883879" w:rsidRDefault="00562B69">
      <w:pPr>
        <w:pStyle w:val="12"/>
        <w:spacing w:after="0" w:line="240" w:lineRule="auto"/>
        <w:rPr>
          <w:color w:val="808080"/>
          <w:sz w:val="20"/>
        </w:rPr>
      </w:pPr>
      <w:r>
        <w:rPr>
          <w:color w:val="808080"/>
          <w:sz w:val="20"/>
        </w:rPr>
        <w:t> </w:t>
      </w:r>
    </w:p>
    <w:p w:rsidR="00883879" w:rsidRDefault="00562B69">
      <w:pPr>
        <w:pStyle w:val="12"/>
        <w:spacing w:line="240" w:lineRule="auto"/>
        <w:rPr>
          <w:color w:val="808080"/>
          <w:sz w:val="20"/>
        </w:rPr>
      </w:pPr>
      <w:r>
        <w:rPr>
          <w:color w:val="808080"/>
          <w:sz w:val="20"/>
        </w:rPr>
        <w:t>Любое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</w:t>
      </w:r>
      <w:r>
        <w:br w:type="page"/>
      </w:r>
    </w:p>
    <w:p w:rsidR="00883879" w:rsidRDefault="00562B69">
      <w:pPr>
        <w:pStyle w:val="-10"/>
        <w:rPr>
          <w:rFonts w:ascii="Times New Roman" w:hAnsi="Times New Roman"/>
          <w:sz w:val="34"/>
          <w:szCs w:val="34"/>
        </w:rPr>
      </w:pPr>
      <w:bookmarkStart w:id="0" w:name="_Toc450204622"/>
      <w:bookmarkStart w:id="1" w:name="_Toc489607678"/>
      <w:bookmarkEnd w:id="0"/>
      <w:bookmarkEnd w:id="1"/>
      <w:r>
        <w:rPr>
          <w:rFonts w:ascii="Times New Roman" w:hAnsi="Times New Roman"/>
          <w:sz w:val="34"/>
          <w:szCs w:val="34"/>
        </w:rPr>
        <w:lastRenderedPageBreak/>
        <w:t>1. ВВЕДЕНИЕ</w:t>
      </w:r>
    </w:p>
    <w:p w:rsidR="00883879" w:rsidRDefault="00562B69">
      <w:pPr>
        <w:pStyle w:val="-2"/>
        <w:ind w:firstLine="709"/>
        <w:rPr>
          <w:rFonts w:ascii="Times New Roman" w:hAnsi="Times New Roman"/>
        </w:rPr>
      </w:pPr>
      <w:bookmarkStart w:id="2" w:name="_Toc489607679"/>
      <w:r>
        <w:rPr>
          <w:rFonts w:ascii="Times New Roman" w:hAnsi="Times New Roman"/>
        </w:rPr>
        <w:t xml:space="preserve">1.1. </w:t>
      </w:r>
      <w:bookmarkEnd w:id="2"/>
      <w:r>
        <w:rPr>
          <w:rFonts w:ascii="Times New Roman" w:hAnsi="Times New Roman"/>
          <w:caps/>
        </w:rPr>
        <w:t>Название и описание профессиональной компетенции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1.1.1</w:t>
      </w:r>
      <w:r>
        <w:rPr>
          <w:sz w:val="28"/>
          <w:szCs w:val="28"/>
        </w:rPr>
        <w:tab/>
        <w:t xml:space="preserve">Название профессиональной компетенции: </w:t>
      </w:r>
    </w:p>
    <w:p w:rsidR="00883879" w:rsidRDefault="00562B69">
      <w:pPr>
        <w:pStyle w:val="12"/>
        <w:spacing w:after="0" w:line="360" w:lineRule="auto"/>
        <w:ind w:firstLine="709"/>
        <w:jc w:val="both"/>
      </w:pPr>
      <w:r>
        <w:rPr>
          <w:sz w:val="28"/>
          <w:szCs w:val="28"/>
        </w:rPr>
        <w:t>Промышленный дизайн (</w:t>
      </w:r>
      <w:r>
        <w:rPr>
          <w:sz w:val="28"/>
          <w:szCs w:val="28"/>
          <w:lang w:val="en-US"/>
        </w:rPr>
        <w:t>Industrial</w:t>
      </w:r>
      <w:r w:rsidRPr="0099340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Design</w:t>
      </w:r>
      <w:r>
        <w:rPr>
          <w:sz w:val="28"/>
          <w:szCs w:val="28"/>
        </w:rPr>
        <w:t xml:space="preserve">)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>42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1.1.2</w:t>
      </w:r>
      <w:r>
        <w:rPr>
          <w:sz w:val="28"/>
          <w:szCs w:val="28"/>
        </w:rPr>
        <w:tab/>
        <w:t>Описание профессиональной компетенции.</w:t>
      </w:r>
    </w:p>
    <w:p w:rsidR="00883879" w:rsidRDefault="00562B69">
      <w:pPr>
        <w:pStyle w:val="12"/>
        <w:spacing w:after="0" w:line="360" w:lineRule="auto"/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Промышленный дизайн – это художественное проектирование, сориентированное на массовый выпуск изделий.</w:t>
      </w:r>
    </w:p>
    <w:p w:rsidR="00883879" w:rsidRDefault="00562B69">
      <w:pPr>
        <w:pStyle w:val="12"/>
        <w:spacing w:after="0" w:line="360" w:lineRule="auto"/>
        <w:ind w:firstLine="737"/>
        <w:jc w:val="both"/>
      </w:pPr>
      <w:r>
        <w:rPr>
          <w:sz w:val="28"/>
          <w:szCs w:val="28"/>
        </w:rPr>
        <w:t>Целью промышленного дизайна является создание удобных в эксплуатации изделий с современным видом. Промышленный дизайн как вид деятельности включает в себя дисциплины искусства, маркетинга, конструирован</w:t>
      </w:r>
      <w:r w:rsidRPr="00993404">
        <w:rPr>
          <w:sz w:val="28"/>
          <w:szCs w:val="28"/>
        </w:rPr>
        <w:t xml:space="preserve">ия, </w:t>
      </w:r>
      <w:r>
        <w:rPr>
          <w:sz w:val="28"/>
          <w:szCs w:val="28"/>
        </w:rPr>
        <w:t xml:space="preserve">технологии и материаловедения. </w:t>
      </w:r>
    </w:p>
    <w:p w:rsidR="00883879" w:rsidRDefault="00562B69">
      <w:pPr>
        <w:pStyle w:val="aff5"/>
        <w:ind w:firstLine="737"/>
        <w:rPr>
          <w:sz w:val="28"/>
          <w:szCs w:val="28"/>
        </w:rPr>
      </w:pPr>
      <w:r>
        <w:rPr>
          <w:sz w:val="28"/>
          <w:szCs w:val="28"/>
        </w:rPr>
        <w:t xml:space="preserve">Дизайн-проект (его отдельные стадии) выполняются на бумаге, картоне, планшетах, а также в компьютерной графике в соответствии с существующим ГОСТ, иными стандартами и в соответствии с требованиями рынка. </w:t>
      </w:r>
    </w:p>
    <w:p w:rsidR="00883879" w:rsidRDefault="00562B69">
      <w:pPr>
        <w:pStyle w:val="aff5"/>
        <w:ind w:firstLine="737"/>
      </w:pPr>
      <w:r>
        <w:rPr>
          <w:color w:val="000000"/>
          <w:sz w:val="28"/>
          <w:szCs w:val="28"/>
        </w:rPr>
        <w:t>Дизайн неразрывно связан с технологическим и конструктивным  процессами создания изделия.</w:t>
      </w:r>
    </w:p>
    <w:p w:rsidR="00883879" w:rsidRDefault="00562B69">
      <w:pPr>
        <w:pStyle w:val="aff5"/>
        <w:ind w:firstLine="737"/>
        <w:rPr>
          <w:sz w:val="28"/>
          <w:szCs w:val="28"/>
        </w:rPr>
      </w:pPr>
      <w:r>
        <w:rPr>
          <w:color w:val="000000"/>
          <w:sz w:val="28"/>
          <w:szCs w:val="28"/>
        </w:rPr>
        <w:t>В своей работе дизайнер употребляет весь багаж проектных средств: от технического конструирования до композиционного формообразования, от функционального анализа до организационных, концептуальных моделей предметной среды. Тем не менее все эти средства подчинены обнаружению общекультурного, художественно-образного постижения дизайнером всего комплекса вопросов предметного мира и мира коммуникации.</w:t>
      </w:r>
    </w:p>
    <w:p w:rsidR="00883879" w:rsidRDefault="00562B69">
      <w:pPr>
        <w:pStyle w:val="aff5"/>
        <w:ind w:firstLine="737"/>
      </w:pPr>
      <w:r>
        <w:rPr>
          <w:sz w:val="28"/>
          <w:szCs w:val="28"/>
        </w:rPr>
        <w:t xml:space="preserve">Значительную роль в развитии массового производства играет коммерческий дизайн (стайлинг) – особый тип формально-эстетической модернизации, при которой изменению подвергается внешний вид изделия, не связанный со сменой функции и не касающийся значительного улучшения его технических или эксплуатационных качеств. Стайлинг придает изделию </w:t>
      </w:r>
      <w:r>
        <w:rPr>
          <w:sz w:val="28"/>
          <w:szCs w:val="28"/>
        </w:rPr>
        <w:lastRenderedPageBreak/>
        <w:t>модный, современный, понятный потребителю, коммерчески выгодный вид и форму. Он тесно сплетен с конкретными характерными чертами образа жизни и с модой.</w:t>
      </w:r>
    </w:p>
    <w:p w:rsidR="00883879" w:rsidRPr="00993404" w:rsidRDefault="00562B69">
      <w:pPr>
        <w:pStyle w:val="af9"/>
        <w:widowControl/>
        <w:ind w:firstLine="737"/>
        <w:contextualSpacing/>
        <w:rPr>
          <w:rFonts w:ascii="Times New Roman" w:hAnsi="Times New Roman"/>
          <w:color w:val="000000"/>
          <w:sz w:val="28"/>
          <w:szCs w:val="28"/>
          <w:lang w:val="ru-RU"/>
        </w:rPr>
      </w:pPr>
      <w:r w:rsidRPr="00993404">
        <w:rPr>
          <w:rFonts w:ascii="Times New Roman" w:hAnsi="Times New Roman"/>
          <w:color w:val="000000"/>
          <w:sz w:val="28"/>
          <w:szCs w:val="28"/>
          <w:lang w:val="ru-RU"/>
        </w:rPr>
        <w:t>Следовательно, промышленный дизайн рассматривает и анализирует:</w:t>
      </w:r>
    </w:p>
    <w:p w:rsidR="00883879" w:rsidRPr="00993404" w:rsidRDefault="00562B69">
      <w:pPr>
        <w:pStyle w:val="af9"/>
        <w:widowControl/>
        <w:numPr>
          <w:ilvl w:val="0"/>
          <w:numId w:val="9"/>
        </w:numPr>
        <w:tabs>
          <w:tab w:val="left" w:pos="0"/>
        </w:tabs>
        <w:contextualSpacing/>
        <w:rPr>
          <w:rFonts w:ascii="Times New Roman" w:hAnsi="Times New Roman"/>
          <w:color w:val="111111"/>
          <w:sz w:val="28"/>
          <w:lang w:val="ru-RU"/>
        </w:rPr>
      </w:pPr>
      <w:r w:rsidRPr="00993404">
        <w:rPr>
          <w:rFonts w:ascii="Times New Roman" w:hAnsi="Times New Roman"/>
          <w:color w:val="111111"/>
          <w:sz w:val="28"/>
          <w:lang w:val="ru-RU"/>
        </w:rPr>
        <w:t>соответствие изделия техническим возможностям и функциям;</w:t>
      </w:r>
    </w:p>
    <w:p w:rsidR="00883879" w:rsidRPr="00993404" w:rsidRDefault="00562B69">
      <w:pPr>
        <w:pStyle w:val="af9"/>
        <w:widowControl/>
        <w:numPr>
          <w:ilvl w:val="0"/>
          <w:numId w:val="9"/>
        </w:numPr>
        <w:tabs>
          <w:tab w:val="left" w:pos="0"/>
        </w:tabs>
        <w:contextualSpacing/>
        <w:rPr>
          <w:rFonts w:ascii="Times New Roman" w:hAnsi="Times New Roman"/>
          <w:color w:val="111111"/>
          <w:sz w:val="28"/>
          <w:lang w:val="ru-RU"/>
        </w:rPr>
      </w:pPr>
      <w:r w:rsidRPr="00993404">
        <w:rPr>
          <w:rFonts w:ascii="Times New Roman" w:hAnsi="Times New Roman"/>
          <w:color w:val="111111"/>
          <w:sz w:val="28"/>
          <w:lang w:val="ru-RU"/>
        </w:rPr>
        <w:t>соответствие изделия строению человеческого тела, эргономическим запросам;</w:t>
      </w:r>
    </w:p>
    <w:p w:rsidR="00883879" w:rsidRDefault="00562B69">
      <w:pPr>
        <w:pStyle w:val="af9"/>
        <w:widowControl/>
        <w:numPr>
          <w:ilvl w:val="0"/>
          <w:numId w:val="9"/>
        </w:numPr>
        <w:tabs>
          <w:tab w:val="left" w:pos="0"/>
        </w:tabs>
        <w:contextualSpacing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рентабельность изготовления;</w:t>
      </w:r>
    </w:p>
    <w:p w:rsidR="00883879" w:rsidRPr="00993404" w:rsidRDefault="00562B69">
      <w:pPr>
        <w:pStyle w:val="af9"/>
        <w:widowControl/>
        <w:numPr>
          <w:ilvl w:val="0"/>
          <w:numId w:val="9"/>
        </w:numPr>
        <w:tabs>
          <w:tab w:val="left" w:pos="0"/>
        </w:tabs>
        <w:contextualSpacing/>
        <w:rPr>
          <w:rFonts w:ascii="Times New Roman" w:hAnsi="Times New Roman"/>
          <w:color w:val="111111"/>
          <w:sz w:val="28"/>
          <w:lang w:val="ru-RU"/>
        </w:rPr>
      </w:pPr>
      <w:r w:rsidRPr="00993404">
        <w:rPr>
          <w:rFonts w:ascii="Times New Roman" w:hAnsi="Times New Roman"/>
          <w:color w:val="111111"/>
          <w:sz w:val="28"/>
          <w:lang w:val="ru-RU"/>
        </w:rPr>
        <w:t>новую форму и цвет изделия;</w:t>
      </w:r>
    </w:p>
    <w:p w:rsidR="00883879" w:rsidRDefault="00562B69">
      <w:pPr>
        <w:pStyle w:val="af9"/>
        <w:widowControl/>
        <w:numPr>
          <w:ilvl w:val="0"/>
          <w:numId w:val="9"/>
        </w:numPr>
        <w:tabs>
          <w:tab w:val="left" w:pos="0"/>
        </w:tabs>
        <w:contextualSpacing/>
      </w:pPr>
      <w:r>
        <w:rPr>
          <w:rFonts w:ascii="Times New Roman" w:hAnsi="Times New Roman"/>
          <w:color w:val="111111"/>
          <w:sz w:val="28"/>
        </w:rPr>
        <w:t>удобство в работе, безопасность.</w:t>
      </w:r>
    </w:p>
    <w:p w:rsidR="00883879" w:rsidRDefault="00562B69">
      <w:pPr>
        <w:pStyle w:val="af9"/>
        <w:widowControl/>
        <w:tabs>
          <w:tab w:val="left" w:pos="0"/>
        </w:tabs>
        <w:suppressAutoHyphens/>
        <w:ind w:firstLine="850"/>
        <w:contextualSpacing/>
        <w:rPr>
          <w:lang w:val="ru-RU"/>
        </w:rPr>
      </w:pPr>
      <w:r>
        <w:rPr>
          <w:rFonts w:ascii="Times New Roman" w:hAnsi="Times New Roman"/>
          <w:color w:val="111111"/>
          <w:sz w:val="28"/>
          <w:lang w:val="ru-RU"/>
        </w:rPr>
        <w:t>Также помимо прямой задачи проектирования существует и обратная, когда существует новый материал или технология и необходимо придумать, какой объект мог бы максимально отразить его свойства.</w:t>
      </w:r>
    </w:p>
    <w:p w:rsidR="00883879" w:rsidRPr="00993404" w:rsidRDefault="00562B69">
      <w:pPr>
        <w:pStyle w:val="af9"/>
        <w:widowControl/>
        <w:ind w:firstLine="850"/>
        <w:contextualSpacing/>
        <w:rPr>
          <w:rFonts w:ascii="Times New Roman" w:hAnsi="Times New Roman"/>
          <w:color w:val="000000"/>
          <w:sz w:val="28"/>
          <w:lang w:val="ru-RU"/>
        </w:rPr>
      </w:pPr>
      <w:r w:rsidRPr="00993404">
        <w:rPr>
          <w:rFonts w:ascii="Times New Roman" w:hAnsi="Times New Roman"/>
          <w:color w:val="000000"/>
          <w:sz w:val="28"/>
          <w:lang w:val="ru-RU"/>
        </w:rPr>
        <w:t>Актуальность работы современного дизайнера заключается в стимулировании перемен в конструировании, формообразовании, технологии изготовления, поскольку любая новая разработка должна заключать в себе инновационное решение.</w:t>
      </w:r>
    </w:p>
    <w:p w:rsidR="00883879" w:rsidRDefault="00883879">
      <w:pPr>
        <w:pStyle w:val="aff5"/>
        <w:ind w:firstLine="737"/>
        <w:rPr>
          <w:sz w:val="28"/>
          <w:szCs w:val="28"/>
        </w:rPr>
      </w:pPr>
    </w:p>
    <w:p w:rsidR="00883879" w:rsidRDefault="00562B69">
      <w:pPr>
        <w:pStyle w:val="-2"/>
        <w:ind w:firstLine="709"/>
        <w:rPr>
          <w:rFonts w:ascii="Times New Roman" w:hAnsi="Times New Roman"/>
        </w:rPr>
      </w:pPr>
      <w:bookmarkStart w:id="3" w:name="_Toc489607680"/>
      <w:bookmarkEnd w:id="3"/>
      <w:r>
        <w:rPr>
          <w:rFonts w:ascii="Times New Roman" w:hAnsi="Times New Roman"/>
        </w:rPr>
        <w:t>1.2. ВАЖНОСТЬ И ЗНАЧЕНИЕ НАСТОЯЩЕГО ДОКУМЕНТА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 содержит информацию о стандартах, которые предъявляются участникам для возможности участия в соревнованиях, а также принципы, методы и процедуры, которые регулируют соревнования. При этом </w:t>
      </w:r>
      <w:r>
        <w:rPr>
          <w:sz w:val="28"/>
          <w:szCs w:val="28"/>
          <w:lang w:val="en-US"/>
        </w:rPr>
        <w:t>WSR</w:t>
      </w:r>
      <w:r>
        <w:rPr>
          <w:sz w:val="28"/>
          <w:szCs w:val="28"/>
        </w:rPr>
        <w:t xml:space="preserve"> признаёт авторское право </w:t>
      </w:r>
      <w:r>
        <w:rPr>
          <w:sz w:val="28"/>
          <w:szCs w:val="28"/>
          <w:lang w:val="en-US"/>
        </w:rPr>
        <w:t>WorldSkillsInternational</w:t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WSI</w:t>
      </w:r>
      <w:r>
        <w:rPr>
          <w:sz w:val="28"/>
          <w:szCs w:val="28"/>
        </w:rPr>
        <w:t xml:space="preserve">). </w:t>
      </w:r>
      <w:r>
        <w:rPr>
          <w:sz w:val="28"/>
          <w:szCs w:val="28"/>
          <w:lang w:val="en-US"/>
        </w:rPr>
        <w:t>WSR</w:t>
      </w:r>
      <w:r>
        <w:rPr>
          <w:sz w:val="28"/>
          <w:szCs w:val="28"/>
        </w:rPr>
        <w:t xml:space="preserve"> также признаёт права интеллектуальной собственности </w:t>
      </w:r>
      <w:r>
        <w:rPr>
          <w:sz w:val="28"/>
          <w:szCs w:val="28"/>
          <w:lang w:val="en-US"/>
        </w:rPr>
        <w:t>WSI</w:t>
      </w:r>
      <w:r>
        <w:rPr>
          <w:sz w:val="28"/>
          <w:szCs w:val="28"/>
        </w:rPr>
        <w:t xml:space="preserve"> в отношении принципов, методов и процедур оценки.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Каждый эксперт и участник должен знать и понимать данное Техническое описание.</w:t>
      </w:r>
    </w:p>
    <w:p w:rsidR="00883879" w:rsidRDefault="00562B69">
      <w:pPr>
        <w:pStyle w:val="-2"/>
        <w:ind w:firstLine="709"/>
        <w:rPr>
          <w:rFonts w:ascii="Times New Roman" w:hAnsi="Times New Roman"/>
          <w:caps/>
        </w:rPr>
      </w:pPr>
      <w:bookmarkStart w:id="4" w:name="_Toc489607681"/>
      <w:bookmarkEnd w:id="4"/>
      <w:r>
        <w:rPr>
          <w:rFonts w:ascii="Times New Roman" w:hAnsi="Times New Roman"/>
          <w:caps/>
        </w:rPr>
        <w:lastRenderedPageBreak/>
        <w:t>1.3. АССОЦИИРОВАННЫЕ ДОКУМЕНТЫ</w:t>
      </w:r>
    </w:p>
    <w:p w:rsidR="00883879" w:rsidRDefault="00562B69">
      <w:pPr>
        <w:pStyle w:val="aff5"/>
        <w:ind w:firstLine="709"/>
        <w:rPr>
          <w:sz w:val="28"/>
          <w:szCs w:val="28"/>
        </w:rPr>
      </w:pPr>
      <w:r>
        <w:rPr>
          <w:sz w:val="28"/>
          <w:szCs w:val="28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883879" w:rsidRDefault="00562B69">
      <w:pPr>
        <w:pStyle w:val="12"/>
        <w:numPr>
          <w:ilvl w:val="0"/>
          <w:numId w:val="2"/>
        </w:numPr>
        <w:spacing w:after="0" w:line="360" w:lineRule="auto"/>
        <w:ind w:left="714" w:firstLine="709"/>
        <w:jc w:val="both"/>
        <w:rPr>
          <w:sz w:val="28"/>
          <w:szCs w:val="28"/>
        </w:rPr>
      </w:pPr>
      <w:r>
        <w:rPr>
          <w:sz w:val="28"/>
          <w:szCs w:val="28"/>
        </w:rPr>
        <w:t>WSR, Регламент проведения чемпионата;</w:t>
      </w:r>
    </w:p>
    <w:p w:rsidR="00883879" w:rsidRDefault="00562B69">
      <w:pPr>
        <w:pStyle w:val="12"/>
        <w:numPr>
          <w:ilvl w:val="0"/>
          <w:numId w:val="2"/>
        </w:numPr>
        <w:spacing w:after="0" w:line="360" w:lineRule="auto"/>
        <w:ind w:left="714" w:firstLine="709"/>
        <w:jc w:val="both"/>
        <w:rPr>
          <w:sz w:val="28"/>
          <w:szCs w:val="28"/>
        </w:rPr>
      </w:pPr>
      <w:r>
        <w:rPr>
          <w:sz w:val="28"/>
          <w:szCs w:val="28"/>
        </w:rPr>
        <w:t>WSR, онлайн-ресурсы, указанные в данном документе.</w:t>
      </w:r>
    </w:p>
    <w:p w:rsidR="00883879" w:rsidRDefault="00562B69">
      <w:pPr>
        <w:pStyle w:val="12"/>
        <w:numPr>
          <w:ilvl w:val="0"/>
          <w:numId w:val="2"/>
        </w:numPr>
        <w:spacing w:after="0" w:line="360" w:lineRule="auto"/>
        <w:ind w:left="0" w:firstLine="1417"/>
        <w:jc w:val="both"/>
      </w:pPr>
      <w:r>
        <w:rPr>
          <w:sz w:val="28"/>
          <w:szCs w:val="28"/>
          <w:lang w:val="en-US"/>
        </w:rPr>
        <w:t>WSR</w:t>
      </w:r>
      <w:r>
        <w:rPr>
          <w:sz w:val="28"/>
          <w:szCs w:val="28"/>
        </w:rPr>
        <w:t>, политика и нормативные положения</w:t>
      </w:r>
    </w:p>
    <w:p w:rsidR="00883879" w:rsidRDefault="00562B69">
      <w:pPr>
        <w:pStyle w:val="12"/>
        <w:numPr>
          <w:ilvl w:val="0"/>
          <w:numId w:val="2"/>
        </w:numPr>
        <w:spacing w:after="0" w:line="360" w:lineRule="auto"/>
        <w:ind w:left="714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Инструкция по охране труда и технике безопасности по компетенции</w:t>
      </w:r>
      <w:r>
        <w:br w:type="page"/>
      </w:r>
    </w:p>
    <w:p w:rsidR="00883879" w:rsidRDefault="00562B69">
      <w:pPr>
        <w:pStyle w:val="-10"/>
        <w:rPr>
          <w:rFonts w:ascii="Times New Roman" w:hAnsi="Times New Roman"/>
          <w:sz w:val="34"/>
          <w:szCs w:val="34"/>
        </w:rPr>
      </w:pPr>
      <w:bookmarkStart w:id="5" w:name="_Toc489607682"/>
      <w:r>
        <w:rPr>
          <w:rFonts w:ascii="Times New Roman" w:hAnsi="Times New Roman"/>
          <w:sz w:val="34"/>
          <w:szCs w:val="34"/>
        </w:rPr>
        <w:lastRenderedPageBreak/>
        <w:t>2. СПЕЦИФИКАЦИЯ СТАНДАРТА WORLDSKILLS (</w:t>
      </w:r>
      <w:r>
        <w:rPr>
          <w:rFonts w:ascii="Times New Roman" w:hAnsi="Times New Roman"/>
          <w:sz w:val="34"/>
          <w:szCs w:val="34"/>
          <w:lang w:val="en-US"/>
        </w:rPr>
        <w:t>WSSS</w:t>
      </w:r>
      <w:bookmarkEnd w:id="5"/>
      <w:r>
        <w:rPr>
          <w:rFonts w:ascii="Times New Roman" w:hAnsi="Times New Roman"/>
          <w:sz w:val="34"/>
          <w:szCs w:val="34"/>
        </w:rPr>
        <w:t>)</w:t>
      </w:r>
    </w:p>
    <w:p w:rsidR="00883879" w:rsidRDefault="00562B69">
      <w:pPr>
        <w:pStyle w:val="-2"/>
        <w:ind w:firstLine="709"/>
        <w:rPr>
          <w:rFonts w:ascii="Times New Roman" w:hAnsi="Times New Roman"/>
        </w:rPr>
      </w:pPr>
      <w:bookmarkStart w:id="6" w:name="_Toc489607683"/>
      <w:bookmarkEnd w:id="6"/>
      <w:r>
        <w:rPr>
          <w:rFonts w:ascii="Times New Roman" w:hAnsi="Times New Roman"/>
        </w:rPr>
        <w:t>2.1. ОБЩИЕ СВЕДЕНИЯ О СПЕЦИФИКАЦИИ СТАНДАРТОВ WORLDSKILLS (WSSS)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en-US"/>
        </w:rPr>
        <w:t>WSSS</w:t>
      </w:r>
      <w:r>
        <w:rPr>
          <w:color w:val="000000" w:themeColor="text1"/>
          <w:sz w:val="28"/>
          <w:szCs w:val="28"/>
        </w:rPr>
        <w:t xml:space="preserve"> определяет знание, понимание и конкретные компетенции, которые лежат в основе лучших международных практик технического и профессионального уровня выполнения работы. Она должна отражать коллективное общее понимание того, что соответствующая рабочая специальность или профессия представляет для промышленности и бизнеса.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Целью соревнования по компетенции является демонстрация лучших международных практик, как описано в </w:t>
      </w:r>
      <w:r>
        <w:rPr>
          <w:color w:val="000000" w:themeColor="text1"/>
          <w:sz w:val="28"/>
          <w:szCs w:val="28"/>
          <w:lang w:val="en-US"/>
        </w:rPr>
        <w:t>WSSS</w:t>
      </w:r>
      <w:r>
        <w:rPr>
          <w:color w:val="000000" w:themeColor="text1"/>
          <w:sz w:val="28"/>
          <w:szCs w:val="28"/>
        </w:rPr>
        <w:t xml:space="preserve"> и в той степени, в которой они могут быть реализованы. Таким образом, </w:t>
      </w:r>
      <w:r>
        <w:rPr>
          <w:color w:val="000000" w:themeColor="text1"/>
          <w:sz w:val="28"/>
          <w:szCs w:val="28"/>
          <w:lang w:val="en-US"/>
        </w:rPr>
        <w:t>WSSS</w:t>
      </w:r>
      <w:r>
        <w:rPr>
          <w:color w:val="000000" w:themeColor="text1"/>
          <w:sz w:val="28"/>
          <w:szCs w:val="28"/>
        </w:rPr>
        <w:t xml:space="preserve"> является руководством по необходимому обучению и подготовке для соревнований по компетенции.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соревнованиях по компетенции проверка знаний и понимания осуществляется посредством оценки выполнения практической работы. Отдельных теоретических тестов на знание и понимание не предусмотрено.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en-US"/>
        </w:rPr>
        <w:t>WSSS</w:t>
      </w:r>
      <w:r>
        <w:rPr>
          <w:color w:val="000000" w:themeColor="text1"/>
          <w:sz w:val="28"/>
          <w:szCs w:val="28"/>
        </w:rPr>
        <w:t xml:space="preserve"> разделена на четкие разделы с номерами и заголовками.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Каждому разделу назначен процент относительной важности в рамках </w:t>
      </w:r>
      <w:r>
        <w:rPr>
          <w:color w:val="000000" w:themeColor="text1"/>
          <w:sz w:val="28"/>
          <w:szCs w:val="28"/>
          <w:lang w:val="en-US"/>
        </w:rPr>
        <w:t>WSSS</w:t>
      </w:r>
      <w:r>
        <w:rPr>
          <w:color w:val="000000" w:themeColor="text1"/>
          <w:sz w:val="28"/>
          <w:szCs w:val="28"/>
        </w:rPr>
        <w:t>. Сумма всех процентов относительной важности составляет 100.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схеме выставления оценок и конкурсном задании оцениваются только те компетенции, которые изложены в </w:t>
      </w:r>
      <w:r>
        <w:rPr>
          <w:color w:val="000000" w:themeColor="text1"/>
          <w:sz w:val="28"/>
          <w:szCs w:val="28"/>
          <w:lang w:val="en-US"/>
        </w:rPr>
        <w:t>WSSS</w:t>
      </w:r>
      <w:r>
        <w:rPr>
          <w:color w:val="000000" w:themeColor="text1"/>
          <w:sz w:val="28"/>
          <w:szCs w:val="28"/>
        </w:rPr>
        <w:t xml:space="preserve">. Они должны отражать </w:t>
      </w:r>
      <w:r>
        <w:rPr>
          <w:color w:val="000000" w:themeColor="text1"/>
          <w:sz w:val="28"/>
          <w:szCs w:val="28"/>
          <w:lang w:val="en-US"/>
        </w:rPr>
        <w:t>WSSS</w:t>
      </w:r>
      <w:r>
        <w:rPr>
          <w:color w:val="000000" w:themeColor="text1"/>
          <w:sz w:val="28"/>
          <w:szCs w:val="28"/>
        </w:rPr>
        <w:t xml:space="preserve"> настолько всесторонне, насколько допускают ограничения соревнования по компетенции.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Схема выставления оценок и конкурсное задание будут отражать распределение оценок в рамках </w:t>
      </w:r>
      <w:r>
        <w:rPr>
          <w:color w:val="000000" w:themeColor="text1"/>
          <w:sz w:val="28"/>
          <w:szCs w:val="28"/>
          <w:lang w:val="en-US"/>
        </w:rPr>
        <w:t>WSSS</w:t>
      </w:r>
      <w:r>
        <w:rPr>
          <w:color w:val="000000" w:themeColor="text1"/>
          <w:sz w:val="28"/>
          <w:szCs w:val="28"/>
        </w:rPr>
        <w:t xml:space="preserve"> в максимально возможной степени. Допускаются колебания в пределах 5% при условии, что они не исказят весовые коэффициенты, заданные условиями </w:t>
      </w:r>
      <w:r>
        <w:rPr>
          <w:color w:val="000000" w:themeColor="text1"/>
          <w:sz w:val="28"/>
          <w:szCs w:val="28"/>
          <w:lang w:val="en-US"/>
        </w:rPr>
        <w:t>WSSS</w:t>
      </w:r>
      <w:r>
        <w:rPr>
          <w:color w:val="000000" w:themeColor="text1"/>
          <w:sz w:val="28"/>
          <w:szCs w:val="28"/>
        </w:rPr>
        <w:t>.</w:t>
      </w:r>
    </w:p>
    <w:p w:rsidR="00883879" w:rsidRDefault="00883879">
      <w:pPr>
        <w:pStyle w:val="12"/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883879" w:rsidRDefault="00883879">
      <w:pPr>
        <w:pStyle w:val="12"/>
        <w:spacing w:after="0" w:line="360" w:lineRule="auto"/>
        <w:ind w:firstLine="709"/>
        <w:jc w:val="both"/>
        <w:rPr>
          <w:color w:val="000000" w:themeColor="text1"/>
        </w:rPr>
      </w:pPr>
    </w:p>
    <w:tbl>
      <w:tblPr>
        <w:tblStyle w:val="affe"/>
        <w:tblW w:w="9615" w:type="dxa"/>
        <w:tblInd w:w="-5" w:type="dxa"/>
        <w:tblCellMar>
          <w:left w:w="77" w:type="dxa"/>
        </w:tblCellMar>
        <w:tblLook w:val="04A0"/>
      </w:tblPr>
      <w:tblGrid>
        <w:gridCol w:w="524"/>
        <w:gridCol w:w="7411"/>
        <w:gridCol w:w="1680"/>
      </w:tblGrid>
      <w:tr w:rsidR="00883879">
        <w:tc>
          <w:tcPr>
            <w:tcW w:w="7935" w:type="dxa"/>
            <w:gridSpan w:val="2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5B9BD5" w:themeFill="accent1"/>
            <w:tcMar>
              <w:left w:w="77" w:type="dxa"/>
            </w:tcMar>
          </w:tcPr>
          <w:p w:rsidR="00883879" w:rsidRDefault="00562B69">
            <w:pPr>
              <w:pStyle w:val="12"/>
              <w:spacing w:after="0" w:line="240" w:lineRule="auto"/>
            </w:pPr>
            <w:r>
              <w:rPr>
                <w:rFonts w:eastAsia="Times New Roman"/>
                <w:b/>
                <w:bCs/>
                <w:color w:val="FFFFFF" w:themeColor="background1"/>
                <w:sz w:val="28"/>
                <w:szCs w:val="28"/>
              </w:rPr>
              <w:lastRenderedPageBreak/>
              <w:t>Раздел</w:t>
            </w:r>
          </w:p>
        </w:tc>
        <w:tc>
          <w:tcPr>
            <w:tcW w:w="1680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5B9BD5" w:themeFill="accent1"/>
            <w:tcMar>
              <w:left w:w="77" w:type="dxa"/>
            </w:tcMar>
          </w:tcPr>
          <w:p w:rsidR="00883879" w:rsidRDefault="00562B69">
            <w:pPr>
              <w:pStyle w:val="12"/>
              <w:spacing w:after="0" w:line="240" w:lineRule="auto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color w:val="FFFFFF" w:themeColor="background1"/>
                <w:sz w:val="28"/>
                <w:szCs w:val="28"/>
              </w:rPr>
              <w:t>Важность</w:t>
            </w:r>
          </w:p>
          <w:p w:rsidR="00883879" w:rsidRDefault="00562B69">
            <w:pPr>
              <w:pStyle w:val="12"/>
              <w:spacing w:after="0" w:line="240" w:lineRule="auto"/>
              <w:rPr>
                <w:b/>
                <w:bCs/>
                <w:color w:val="FFFFFF" w:themeColor="background1"/>
                <w:sz w:val="28"/>
                <w:szCs w:val="28"/>
                <w:highlight w:val="green"/>
              </w:rPr>
            </w:pPr>
            <w:r>
              <w:rPr>
                <w:rFonts w:eastAsia="Times New Roman"/>
                <w:b/>
                <w:bCs/>
                <w:color w:val="FFFFFF" w:themeColor="background1"/>
                <w:sz w:val="28"/>
                <w:szCs w:val="28"/>
              </w:rPr>
              <w:t>(%)</w:t>
            </w:r>
          </w:p>
        </w:tc>
      </w:tr>
      <w:tr w:rsidR="00883879">
        <w:tc>
          <w:tcPr>
            <w:tcW w:w="524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 w:themeFill="text2" w:themeFillShade="BF"/>
            <w:tcMar>
              <w:left w:w="77" w:type="dxa"/>
            </w:tcMar>
          </w:tcPr>
          <w:p w:rsidR="00883879" w:rsidRDefault="00562B69">
            <w:pPr>
              <w:pStyle w:val="12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7411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 w:themeFill="text2" w:themeFillShade="BF"/>
            <w:tcMar>
              <w:left w:w="77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</w:pPr>
            <w:r>
              <w:rPr>
                <w:rFonts w:eastAsia="Times New Roman"/>
                <w:b/>
                <w:bCs/>
                <w:color w:val="FFFFFF" w:themeColor="background1"/>
                <w:sz w:val="28"/>
                <w:szCs w:val="28"/>
              </w:rPr>
              <w:t>Техника безопасности</w:t>
            </w:r>
          </w:p>
        </w:tc>
        <w:tc>
          <w:tcPr>
            <w:tcW w:w="168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 w:themeFill="text2" w:themeFillShade="BF"/>
            <w:tcMar>
              <w:left w:w="77" w:type="dxa"/>
            </w:tcMar>
          </w:tcPr>
          <w:p w:rsidR="00883879" w:rsidRDefault="00562B69">
            <w:pPr>
              <w:pStyle w:val="12"/>
              <w:spacing w:after="0" w:line="240" w:lineRule="auto"/>
            </w:pPr>
            <w:r>
              <w:rPr>
                <w:rFonts w:eastAsia="Times New Roman"/>
                <w:b/>
                <w:bCs/>
                <w:color w:val="FFFFFF" w:themeColor="background1"/>
                <w:sz w:val="28"/>
                <w:szCs w:val="28"/>
              </w:rPr>
              <w:t>5</w:t>
            </w:r>
          </w:p>
        </w:tc>
      </w:tr>
      <w:tr w:rsidR="00883879">
        <w:tc>
          <w:tcPr>
            <w:tcW w:w="524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tcMar>
              <w:left w:w="77" w:type="dxa"/>
            </w:tcMar>
          </w:tcPr>
          <w:p w:rsidR="00883879" w:rsidRDefault="00883879">
            <w:pPr>
              <w:pStyle w:val="12"/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7411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tcMar>
              <w:left w:w="77" w:type="dxa"/>
            </w:tcMar>
          </w:tcPr>
          <w:p w:rsidR="00883879" w:rsidRDefault="00562B69">
            <w:pPr>
              <w:pStyle w:val="12"/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:rsidR="00883879" w:rsidRDefault="00562B69">
            <w:pPr>
              <w:pStyle w:val="aff7"/>
              <w:numPr>
                <w:ilvl w:val="0"/>
                <w:numId w:val="3"/>
              </w:numPr>
              <w:spacing w:line="240" w:lineRule="auto"/>
            </w:pPr>
            <w:r w:rsidRPr="00993404">
              <w:rPr>
                <w:bCs/>
                <w:color w:val="000000"/>
                <w:sz w:val="28"/>
                <w:szCs w:val="28"/>
                <w:lang w:eastAsia="ja-JP"/>
              </w:rPr>
              <w:t>технику безопасности при работе с материалами;</w:t>
            </w:r>
          </w:p>
          <w:p w:rsidR="00883879" w:rsidRDefault="00562B69">
            <w:pPr>
              <w:pStyle w:val="aff7"/>
              <w:numPr>
                <w:ilvl w:val="0"/>
                <w:numId w:val="3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инструкции по технике безопасности.</w:t>
            </w:r>
          </w:p>
        </w:tc>
        <w:tc>
          <w:tcPr>
            <w:tcW w:w="1680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tcMar>
              <w:left w:w="77" w:type="dxa"/>
            </w:tcMar>
          </w:tcPr>
          <w:p w:rsidR="00883879" w:rsidRDefault="00883879">
            <w:pPr>
              <w:pStyle w:val="12"/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</w:tr>
      <w:tr w:rsidR="00883879">
        <w:tc>
          <w:tcPr>
            <w:tcW w:w="524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tcMar>
              <w:left w:w="77" w:type="dxa"/>
            </w:tcMar>
          </w:tcPr>
          <w:p w:rsidR="00883879" w:rsidRDefault="00883879">
            <w:pPr>
              <w:pStyle w:val="12"/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7411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tcMar>
              <w:left w:w="77" w:type="dxa"/>
            </w:tcMar>
          </w:tcPr>
          <w:p w:rsidR="00883879" w:rsidRDefault="00562B69">
            <w:pPr>
              <w:pStyle w:val="12"/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Специалист должен уметь:</w:t>
            </w:r>
          </w:p>
          <w:p w:rsidR="00883879" w:rsidRDefault="00562B69">
            <w:pPr>
              <w:pStyle w:val="aff7"/>
              <w:numPr>
                <w:ilvl w:val="0"/>
                <w:numId w:val="4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соблюдать правила по охране труда</w:t>
            </w:r>
          </w:p>
          <w:p w:rsidR="00883879" w:rsidRDefault="00562B69">
            <w:pPr>
              <w:pStyle w:val="aff7"/>
              <w:numPr>
                <w:ilvl w:val="0"/>
                <w:numId w:val="4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соблюдать технику безопасности;</w:t>
            </w:r>
          </w:p>
          <w:p w:rsidR="00883879" w:rsidRDefault="00562B69">
            <w:pPr>
              <w:pStyle w:val="aff7"/>
              <w:numPr>
                <w:ilvl w:val="0"/>
                <w:numId w:val="4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организовать рабочее время;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eastAsia="Times New Roman"/>
                <w:bCs/>
                <w:sz w:val="28"/>
                <w:szCs w:val="28"/>
              </w:rPr>
              <w:t>соблюдать порядок на рабочем месте;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eastAsia="Times New Roman"/>
                <w:bCs/>
                <w:sz w:val="28"/>
                <w:szCs w:val="28"/>
              </w:rPr>
              <w:t>рационально и экономно использовать предоставленные материалы.</w:t>
            </w:r>
          </w:p>
        </w:tc>
        <w:tc>
          <w:tcPr>
            <w:tcW w:w="1680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tcMar>
              <w:left w:w="77" w:type="dxa"/>
            </w:tcMar>
          </w:tcPr>
          <w:p w:rsidR="00883879" w:rsidRDefault="00883879">
            <w:pPr>
              <w:pStyle w:val="12"/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</w:tr>
      <w:tr w:rsidR="00883879">
        <w:tc>
          <w:tcPr>
            <w:tcW w:w="524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 w:themeFill="text2" w:themeFillShade="BF"/>
            <w:tcMar>
              <w:left w:w="77" w:type="dxa"/>
            </w:tcMar>
          </w:tcPr>
          <w:p w:rsidR="00883879" w:rsidRDefault="00562B69">
            <w:pPr>
              <w:pStyle w:val="12"/>
              <w:spacing w:after="0" w:line="240" w:lineRule="auto"/>
            </w:pPr>
            <w:r>
              <w:rPr>
                <w:rFonts w:eastAsia="Times New Roman"/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7411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 w:themeFill="text2" w:themeFillShade="BF"/>
            <w:tcMar>
              <w:left w:w="77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</w:pPr>
            <w:r>
              <w:rPr>
                <w:rFonts w:eastAsia="Times New Roman"/>
                <w:b/>
                <w:bCs/>
                <w:color w:val="FFFFFF" w:themeColor="background1"/>
                <w:sz w:val="28"/>
                <w:szCs w:val="28"/>
              </w:rPr>
              <w:t>Коммуникативные навыки</w:t>
            </w:r>
          </w:p>
        </w:tc>
        <w:tc>
          <w:tcPr>
            <w:tcW w:w="1680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 w:themeFill="text2" w:themeFillShade="BF"/>
            <w:tcMar>
              <w:left w:w="77" w:type="dxa"/>
            </w:tcMar>
          </w:tcPr>
          <w:p w:rsidR="00883879" w:rsidRDefault="00562B69">
            <w:pPr>
              <w:pStyle w:val="12"/>
              <w:spacing w:after="0" w:line="240" w:lineRule="auto"/>
            </w:pPr>
            <w:r>
              <w:rPr>
                <w:rFonts w:eastAsia="Times New Roman"/>
                <w:b/>
                <w:bCs/>
                <w:color w:val="FFFFFF" w:themeColor="background1"/>
                <w:sz w:val="28"/>
                <w:szCs w:val="28"/>
              </w:rPr>
              <w:t>1</w:t>
            </w:r>
            <w:r>
              <w:rPr>
                <w:rFonts w:eastAsia="Times New Roman"/>
                <w:b/>
                <w:bCs/>
                <w:color w:val="FFFFFF" w:themeColor="background1"/>
                <w:sz w:val="28"/>
                <w:szCs w:val="28"/>
                <w:lang w:val="en-US"/>
              </w:rPr>
              <w:t>5</w:t>
            </w:r>
          </w:p>
        </w:tc>
      </w:tr>
      <w:tr w:rsidR="00883879">
        <w:tc>
          <w:tcPr>
            <w:tcW w:w="524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tcMar>
              <w:left w:w="77" w:type="dxa"/>
            </w:tcMar>
          </w:tcPr>
          <w:p w:rsidR="00883879" w:rsidRDefault="00883879">
            <w:pPr>
              <w:pStyle w:val="12"/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7411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tcMar>
              <w:left w:w="77" w:type="dxa"/>
            </w:tcMar>
          </w:tcPr>
          <w:p w:rsidR="00883879" w:rsidRDefault="00562B69">
            <w:pPr>
              <w:pStyle w:val="12"/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:rsidR="00883879" w:rsidRDefault="00562B69">
            <w:pPr>
              <w:pStyle w:val="aff7"/>
              <w:numPr>
                <w:ilvl w:val="0"/>
                <w:numId w:val="3"/>
              </w:numPr>
              <w:spacing w:line="240" w:lineRule="auto"/>
            </w:pPr>
            <w:r>
              <w:rPr>
                <w:bCs/>
                <w:sz w:val="28"/>
                <w:szCs w:val="28"/>
                <w:lang w:eastAsia="ja-JP"/>
              </w:rPr>
              <w:t xml:space="preserve">принципы работы с клиентом и как учитывать его потребности при разработке дизайна; </w:t>
            </w:r>
          </w:p>
          <w:p w:rsidR="00883879" w:rsidRDefault="00562B69">
            <w:pPr>
              <w:pStyle w:val="aff7"/>
              <w:numPr>
                <w:ilvl w:val="0"/>
                <w:numId w:val="3"/>
              </w:numPr>
              <w:spacing w:line="240" w:lineRule="auto"/>
            </w:pPr>
            <w:r>
              <w:rPr>
                <w:bCs/>
                <w:sz w:val="28"/>
                <w:szCs w:val="28"/>
                <w:lang w:eastAsia="ja-JP"/>
              </w:rPr>
              <w:t>различные целевые рынки и элементы дизайна, удовлетворяющие каждое направление рынка</w:t>
            </w:r>
            <w:r w:rsidRPr="00993404">
              <w:rPr>
                <w:bCs/>
                <w:sz w:val="28"/>
                <w:szCs w:val="28"/>
                <w:lang w:eastAsia="ja-JP"/>
              </w:rPr>
              <w:t>;</w:t>
            </w:r>
          </w:p>
          <w:p w:rsidR="00883879" w:rsidRDefault="00562B69">
            <w:pPr>
              <w:pStyle w:val="aff7"/>
              <w:numPr>
                <w:ilvl w:val="0"/>
                <w:numId w:val="3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 xml:space="preserve">средства убеждения заказчика </w:t>
            </w:r>
          </w:p>
          <w:p w:rsidR="00883879" w:rsidRDefault="00562B69">
            <w:pPr>
              <w:pStyle w:val="aff7"/>
              <w:numPr>
                <w:ilvl w:val="0"/>
                <w:numId w:val="3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структура построения  эффективной презентации.</w:t>
            </w:r>
          </w:p>
          <w:p w:rsidR="00883879" w:rsidRDefault="00562B69">
            <w:pPr>
              <w:pStyle w:val="12"/>
              <w:numPr>
                <w:ilvl w:val="0"/>
                <w:numId w:val="3"/>
              </w:numPr>
              <w:spacing w:after="0" w:line="240" w:lineRule="auto"/>
            </w:pPr>
            <w:r>
              <w:rPr>
                <w:rFonts w:eastAsia="Times New Roman"/>
                <w:bCs/>
                <w:sz w:val="28"/>
                <w:szCs w:val="28"/>
              </w:rPr>
              <w:t>способы воздействия на зрителя.</w:t>
            </w:r>
          </w:p>
          <w:p w:rsidR="00883879" w:rsidRDefault="00562B69">
            <w:pPr>
              <w:pStyle w:val="aff7"/>
              <w:numPr>
                <w:ilvl w:val="0"/>
                <w:numId w:val="3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 xml:space="preserve">структуру документации </w:t>
            </w:r>
            <w:r>
              <w:rPr>
                <w:bCs/>
                <w:sz w:val="28"/>
                <w:szCs w:val="28"/>
                <w:lang w:val="en-US"/>
              </w:rPr>
              <w:t>WorldSkills Russia;</w:t>
            </w:r>
          </w:p>
          <w:p w:rsidR="00883879" w:rsidRDefault="00562B69">
            <w:pPr>
              <w:pStyle w:val="aff7"/>
              <w:numPr>
                <w:ilvl w:val="0"/>
                <w:numId w:val="3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 xml:space="preserve">регламент </w:t>
            </w:r>
            <w:r>
              <w:rPr>
                <w:bCs/>
                <w:sz w:val="28"/>
                <w:szCs w:val="28"/>
                <w:lang w:val="en-US"/>
              </w:rPr>
              <w:t>WorldSkills Russia;</w:t>
            </w:r>
          </w:p>
        </w:tc>
        <w:tc>
          <w:tcPr>
            <w:tcW w:w="1680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tcMar>
              <w:left w:w="77" w:type="dxa"/>
            </w:tcMar>
          </w:tcPr>
          <w:p w:rsidR="00883879" w:rsidRDefault="00883879">
            <w:pPr>
              <w:pStyle w:val="12"/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</w:tr>
      <w:tr w:rsidR="00883879">
        <w:tc>
          <w:tcPr>
            <w:tcW w:w="524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tcMar>
              <w:left w:w="77" w:type="dxa"/>
            </w:tcMar>
          </w:tcPr>
          <w:p w:rsidR="00883879" w:rsidRDefault="00883879">
            <w:pPr>
              <w:pStyle w:val="12"/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7411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tcMar>
              <w:left w:w="77" w:type="dxa"/>
            </w:tcMar>
          </w:tcPr>
          <w:p w:rsidR="00883879" w:rsidRDefault="00562B69">
            <w:pPr>
              <w:pStyle w:val="12"/>
              <w:spacing w:after="0" w:line="240" w:lineRule="auto"/>
            </w:pPr>
            <w:r>
              <w:rPr>
                <w:rFonts w:eastAsia="Times New Roman"/>
                <w:bCs/>
                <w:sz w:val="28"/>
                <w:szCs w:val="28"/>
              </w:rPr>
              <w:t>Специалист должен уметь: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eastAsia="Times New Roman"/>
                <w:sz w:val="28"/>
                <w:szCs w:val="28"/>
              </w:rPr>
              <w:t>работать с клиентом;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eastAsia="Times New Roman"/>
                <w:bCs/>
                <w:sz w:val="28"/>
                <w:szCs w:val="28"/>
              </w:rPr>
              <w:t>понимать поставленные задачи;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eastAsia="Times New Roman"/>
                <w:bCs/>
                <w:sz w:val="28"/>
                <w:szCs w:val="28"/>
              </w:rPr>
              <w:t>выгодно подчеркнуть положительные свойства своего проекта</w:t>
            </w:r>
          </w:p>
          <w:p w:rsidR="00883879" w:rsidRDefault="00562B69">
            <w:pPr>
              <w:pStyle w:val="aff7"/>
              <w:numPr>
                <w:ilvl w:val="0"/>
                <w:numId w:val="4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четко формулировать и защищать свое проектное решение;</w:t>
            </w:r>
          </w:p>
          <w:p w:rsidR="00883879" w:rsidRDefault="00562B69">
            <w:pPr>
              <w:pStyle w:val="12"/>
              <w:numPr>
                <w:ilvl w:val="0"/>
                <w:numId w:val="4"/>
              </w:numPr>
              <w:spacing w:after="0" w:line="240" w:lineRule="auto"/>
              <w:contextualSpacing/>
            </w:pPr>
            <w:r>
              <w:rPr>
                <w:sz w:val="28"/>
                <w:szCs w:val="28"/>
              </w:rPr>
              <w:t>грамотно презентовать свой проект;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sz w:val="28"/>
                <w:szCs w:val="28"/>
              </w:rPr>
              <w:t>культура речи;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sz w:val="28"/>
                <w:szCs w:val="28"/>
              </w:rPr>
              <w:t>четко формулировать мысли;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sz w:val="28"/>
                <w:szCs w:val="28"/>
              </w:rPr>
              <w:t>выстраивать структуру доклада;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sz w:val="28"/>
                <w:szCs w:val="28"/>
              </w:rPr>
              <w:t>выдерживать тайминг;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sz w:val="28"/>
                <w:szCs w:val="28"/>
              </w:rPr>
              <w:t>представить проект с выгодной стороны;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sz w:val="28"/>
                <w:szCs w:val="28"/>
              </w:rPr>
              <w:t>убедить в преимуществах предлагаемого решения;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sz w:val="28"/>
                <w:szCs w:val="28"/>
              </w:rPr>
              <w:t>развернуто ответить на вопросы;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sz w:val="28"/>
                <w:szCs w:val="28"/>
              </w:rPr>
              <w:t>держать аудиторию во время презентации;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sz w:val="28"/>
                <w:szCs w:val="28"/>
              </w:rPr>
              <w:t>заинтересовать в своем проекте;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eastAsia="Times New Roman"/>
                <w:bCs/>
                <w:sz w:val="28"/>
                <w:szCs w:val="28"/>
              </w:rPr>
              <w:t>адекватно реагировать на раздражающие факторы.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eastAsia="Times New Roman"/>
                <w:bCs/>
                <w:sz w:val="28"/>
                <w:szCs w:val="28"/>
              </w:rPr>
              <w:lastRenderedPageBreak/>
              <w:t>Достаточно хорошо говорить на языке заказчика</w:t>
            </w:r>
          </w:p>
          <w:p w:rsidR="00883879" w:rsidRDefault="00562B69">
            <w:pPr>
              <w:pStyle w:val="aff7"/>
              <w:numPr>
                <w:ilvl w:val="0"/>
                <w:numId w:val="4"/>
              </w:numPr>
              <w:spacing w:line="240" w:lineRule="auto"/>
              <w:contextualSpacing/>
            </w:pPr>
            <w:r>
              <w:rPr>
                <w:bCs/>
                <w:sz w:val="28"/>
                <w:szCs w:val="28"/>
              </w:rPr>
              <w:t>соблюдать регламент соревнований.</w:t>
            </w:r>
          </w:p>
          <w:p w:rsidR="00883879" w:rsidRDefault="00562B69">
            <w:pPr>
              <w:pStyle w:val="aff7"/>
              <w:numPr>
                <w:ilvl w:val="0"/>
                <w:numId w:val="4"/>
              </w:numPr>
              <w:spacing w:line="240" w:lineRule="auto"/>
              <w:contextualSpacing/>
            </w:pPr>
            <w:r>
              <w:rPr>
                <w:bCs/>
                <w:sz w:val="28"/>
                <w:szCs w:val="28"/>
              </w:rPr>
              <w:t>работать с конкурсной документацией;</w:t>
            </w:r>
          </w:p>
        </w:tc>
        <w:tc>
          <w:tcPr>
            <w:tcW w:w="1680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tcMar>
              <w:left w:w="77" w:type="dxa"/>
            </w:tcMar>
          </w:tcPr>
          <w:p w:rsidR="00883879" w:rsidRDefault="00883879">
            <w:pPr>
              <w:pStyle w:val="12"/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</w:tr>
      <w:tr w:rsidR="00883879">
        <w:tc>
          <w:tcPr>
            <w:tcW w:w="5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 w:themeFill="text2" w:themeFillShade="BF"/>
            <w:tcMar>
              <w:left w:w="77" w:type="dxa"/>
            </w:tcMar>
          </w:tcPr>
          <w:p w:rsidR="00883879" w:rsidRDefault="00562B69">
            <w:pPr>
              <w:pStyle w:val="12"/>
              <w:spacing w:after="0" w:line="240" w:lineRule="auto"/>
            </w:pPr>
            <w:r>
              <w:rPr>
                <w:rFonts w:eastAsia="Times New Roman"/>
                <w:b/>
                <w:bCs/>
                <w:color w:val="FFFFFF" w:themeColor="background1"/>
                <w:sz w:val="28"/>
                <w:szCs w:val="28"/>
              </w:rPr>
              <w:lastRenderedPageBreak/>
              <w:t>3</w:t>
            </w:r>
          </w:p>
        </w:tc>
        <w:tc>
          <w:tcPr>
            <w:tcW w:w="7411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 w:themeFill="text2" w:themeFillShade="BF"/>
            <w:tcMar>
              <w:left w:w="77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  <w:rPr>
                <w:color w:val="FFFFFF"/>
              </w:rPr>
            </w:pPr>
            <w:r>
              <w:rPr>
                <w:rFonts w:eastAsia="Times New Roman"/>
                <w:b/>
                <w:color w:val="FFFFFF"/>
                <w:sz w:val="28"/>
                <w:szCs w:val="28"/>
              </w:rPr>
              <w:t>Моделирование в программах визуализации</w:t>
            </w:r>
          </w:p>
        </w:tc>
        <w:tc>
          <w:tcPr>
            <w:tcW w:w="168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 w:themeFill="text2" w:themeFillShade="BF"/>
            <w:tcMar>
              <w:left w:w="77" w:type="dxa"/>
            </w:tcMar>
          </w:tcPr>
          <w:p w:rsidR="00883879" w:rsidRDefault="00562B69">
            <w:pPr>
              <w:pStyle w:val="12"/>
              <w:spacing w:after="0" w:line="240" w:lineRule="auto"/>
              <w:rPr>
                <w:color w:val="FFFFFF"/>
              </w:rPr>
            </w:pPr>
            <w:r>
              <w:rPr>
                <w:rFonts w:eastAsia="Times New Roman"/>
                <w:b/>
                <w:bCs/>
                <w:color w:val="FFFFFF"/>
                <w:lang w:val="en-US"/>
              </w:rPr>
              <w:t>2</w:t>
            </w:r>
            <w:r>
              <w:rPr>
                <w:rFonts w:eastAsia="Times New Roman"/>
                <w:b/>
                <w:bCs/>
                <w:color w:val="FFFFFF"/>
              </w:rPr>
              <w:t>5</w:t>
            </w:r>
          </w:p>
        </w:tc>
      </w:tr>
      <w:tr w:rsidR="00883879">
        <w:tc>
          <w:tcPr>
            <w:tcW w:w="524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tcMar>
              <w:left w:w="77" w:type="dxa"/>
            </w:tcMar>
          </w:tcPr>
          <w:p w:rsidR="00883879" w:rsidRDefault="00883879">
            <w:pPr>
              <w:pStyle w:val="12"/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7411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tcMar>
              <w:left w:w="77" w:type="dxa"/>
            </w:tcMar>
          </w:tcPr>
          <w:p w:rsidR="00883879" w:rsidRDefault="00562B69">
            <w:pPr>
              <w:pStyle w:val="12"/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:rsidR="00883879" w:rsidRDefault="00562B69">
            <w:pPr>
              <w:pStyle w:val="aff7"/>
              <w:numPr>
                <w:ilvl w:val="0"/>
                <w:numId w:val="3"/>
              </w:numPr>
              <w:spacing w:line="240" w:lineRule="auto"/>
            </w:pPr>
            <w:r>
              <w:rPr>
                <w:bCs/>
                <w:sz w:val="28"/>
                <w:szCs w:val="28"/>
                <w:lang w:eastAsia="ja-JP"/>
              </w:rPr>
              <w:t>программное обеспечение для профессиональной деятельности;</w:t>
            </w:r>
          </w:p>
          <w:p w:rsidR="00883879" w:rsidRDefault="00562B69">
            <w:pPr>
              <w:pStyle w:val="aff7"/>
              <w:numPr>
                <w:ilvl w:val="0"/>
                <w:numId w:val="3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программного обеспечения для построения чертежей для ЕСКД;</w:t>
            </w:r>
          </w:p>
          <w:p w:rsidR="00883879" w:rsidRDefault="00562B69">
            <w:pPr>
              <w:pStyle w:val="aff7"/>
              <w:numPr>
                <w:ilvl w:val="0"/>
                <w:numId w:val="3"/>
              </w:numPr>
              <w:spacing w:line="240" w:lineRule="auto"/>
            </w:pPr>
            <w:r>
              <w:rPr>
                <w:bCs/>
                <w:sz w:val="28"/>
                <w:szCs w:val="28"/>
                <w:lang w:eastAsia="ja-JP"/>
              </w:rPr>
              <w:t>системы ЕСКД;</w:t>
            </w:r>
          </w:p>
          <w:p w:rsidR="00883879" w:rsidRDefault="00562B69">
            <w:pPr>
              <w:pStyle w:val="aff8"/>
              <w:numPr>
                <w:ilvl w:val="0"/>
                <w:numId w:val="3"/>
              </w:numPr>
              <w:spacing w:after="0" w:line="240" w:lineRule="auto"/>
            </w:pPr>
            <w:r>
              <w:rPr>
                <w:rFonts w:eastAsia="Times New Roman"/>
                <w:bCs/>
                <w:color w:val="000000"/>
                <w:sz w:val="28"/>
                <w:szCs w:val="28"/>
              </w:rPr>
              <w:t>способы расчета нагрузок;</w:t>
            </w:r>
          </w:p>
        </w:tc>
        <w:tc>
          <w:tcPr>
            <w:tcW w:w="1680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tcMar>
              <w:left w:w="77" w:type="dxa"/>
            </w:tcMar>
          </w:tcPr>
          <w:p w:rsidR="00883879" w:rsidRDefault="00883879">
            <w:pPr>
              <w:pStyle w:val="12"/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</w:tr>
      <w:tr w:rsidR="00883879">
        <w:tc>
          <w:tcPr>
            <w:tcW w:w="524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tcMar>
              <w:left w:w="77" w:type="dxa"/>
            </w:tcMar>
          </w:tcPr>
          <w:p w:rsidR="00883879" w:rsidRDefault="00883879">
            <w:pPr>
              <w:pStyle w:val="12"/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7411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tcMar>
              <w:left w:w="77" w:type="dxa"/>
            </w:tcMar>
          </w:tcPr>
          <w:p w:rsidR="00883879" w:rsidRDefault="00562B69">
            <w:pPr>
              <w:pStyle w:val="12"/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Специалист должен уметь:</w:t>
            </w:r>
          </w:p>
          <w:p w:rsidR="00883879" w:rsidRDefault="00562B69">
            <w:pPr>
              <w:pStyle w:val="aff7"/>
              <w:numPr>
                <w:ilvl w:val="0"/>
                <w:numId w:val="4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создавать 3д-модель;</w:t>
            </w:r>
          </w:p>
          <w:p w:rsidR="00883879" w:rsidRDefault="00562B69">
            <w:pPr>
              <w:pStyle w:val="aff7"/>
              <w:numPr>
                <w:ilvl w:val="0"/>
                <w:numId w:val="4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текстурировать модель согласно проектному решению;</w:t>
            </w:r>
          </w:p>
          <w:p w:rsidR="00883879" w:rsidRDefault="00562B69">
            <w:pPr>
              <w:pStyle w:val="aff7"/>
              <w:numPr>
                <w:ilvl w:val="0"/>
                <w:numId w:val="4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создавать качественную статичную и динамичную визуализации;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eastAsia="Times New Roman"/>
                <w:bCs/>
                <w:sz w:val="28"/>
                <w:szCs w:val="28"/>
              </w:rPr>
              <w:t>создавать 3хмерные объекты в программном обеспечении;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eastAsia="Times New Roman"/>
                <w:bCs/>
                <w:sz w:val="28"/>
                <w:szCs w:val="28"/>
              </w:rPr>
              <w:t>модифицировать имеющийся 3д-объект;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eastAsia="Times New Roman"/>
                <w:bCs/>
                <w:sz w:val="28"/>
                <w:szCs w:val="28"/>
              </w:rPr>
              <w:t>установить световое окружение;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eastAsia="Times New Roman"/>
                <w:bCs/>
                <w:sz w:val="28"/>
                <w:szCs w:val="28"/>
              </w:rPr>
              <w:t>выбрать информационно выгодный ракурс для рендера;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eastAsia="Times New Roman"/>
                <w:bCs/>
                <w:sz w:val="28"/>
                <w:szCs w:val="28"/>
              </w:rPr>
              <w:t>настроить физическое взаимодействие объектов;</w:t>
            </w:r>
          </w:p>
          <w:p w:rsidR="00883879" w:rsidRDefault="00562B69">
            <w:pPr>
              <w:pStyle w:val="aff7"/>
              <w:numPr>
                <w:ilvl w:val="0"/>
                <w:numId w:val="4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выставить соотношение масштабов.</w:t>
            </w:r>
          </w:p>
          <w:p w:rsidR="00883879" w:rsidRDefault="00562B69">
            <w:pPr>
              <w:pStyle w:val="aff7"/>
              <w:numPr>
                <w:ilvl w:val="0"/>
                <w:numId w:val="4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учитывать экологические свойства материалов;</w:t>
            </w:r>
          </w:p>
          <w:p w:rsidR="00883879" w:rsidRDefault="00562B69">
            <w:pPr>
              <w:pStyle w:val="12"/>
              <w:numPr>
                <w:ilvl w:val="0"/>
                <w:numId w:val="4"/>
              </w:num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чертить по системе ЕСКД;</w:t>
            </w:r>
          </w:p>
          <w:p w:rsidR="00883879" w:rsidRDefault="00562B69">
            <w:pPr>
              <w:pStyle w:val="aff7"/>
              <w:numPr>
                <w:ilvl w:val="0"/>
                <w:numId w:val="4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выполнять чертежи с применением компьютерных программ;</w:t>
            </w:r>
          </w:p>
          <w:p w:rsidR="00883879" w:rsidRDefault="00562B69">
            <w:pPr>
              <w:pStyle w:val="aff7"/>
              <w:numPr>
                <w:ilvl w:val="0"/>
                <w:numId w:val="4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готовить чертежи и выводить их на печать;</w:t>
            </w:r>
          </w:p>
          <w:p w:rsidR="00883879" w:rsidRDefault="00562B69">
            <w:pPr>
              <w:pStyle w:val="aff7"/>
              <w:numPr>
                <w:ilvl w:val="0"/>
                <w:numId w:val="4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выполнять расчет массы объекта;</w:t>
            </w:r>
          </w:p>
          <w:p w:rsidR="00883879" w:rsidRDefault="00562B69">
            <w:pPr>
              <w:pStyle w:val="aff7"/>
              <w:numPr>
                <w:ilvl w:val="0"/>
                <w:numId w:val="4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выполнять расчет нагрузок;</w:t>
            </w:r>
          </w:p>
          <w:p w:rsidR="00883879" w:rsidRDefault="00562B69">
            <w:pPr>
              <w:pStyle w:val="aff7"/>
              <w:numPr>
                <w:ilvl w:val="0"/>
                <w:numId w:val="4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грамотно выбирать необходимые направления для расчета нагрузки;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eastAsia="Times New Roman"/>
                <w:bCs/>
                <w:sz w:val="28"/>
                <w:szCs w:val="28"/>
              </w:rPr>
              <w:t>создать чертеж на основе разработанной 3д-модели;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sz w:val="28"/>
                <w:szCs w:val="28"/>
              </w:rPr>
              <w:t>заполнять техническую документацию.</w:t>
            </w:r>
          </w:p>
          <w:p w:rsidR="00883879" w:rsidRDefault="00562B69">
            <w:pPr>
              <w:pStyle w:val="aff7"/>
              <w:numPr>
                <w:ilvl w:val="0"/>
                <w:numId w:val="4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создать 3</w:t>
            </w:r>
            <w:r>
              <w:rPr>
                <w:bCs/>
                <w:sz w:val="28"/>
                <w:szCs w:val="28"/>
                <w:lang w:val="en-US"/>
              </w:rPr>
              <w:t>D</w:t>
            </w:r>
            <w:r>
              <w:rPr>
                <w:bCs/>
                <w:sz w:val="28"/>
                <w:szCs w:val="28"/>
              </w:rPr>
              <w:t>-модель в поверхностном ПО;</w:t>
            </w:r>
          </w:p>
          <w:p w:rsidR="00883879" w:rsidRDefault="00562B69">
            <w:pPr>
              <w:pStyle w:val="aff7"/>
              <w:numPr>
                <w:ilvl w:val="0"/>
                <w:numId w:val="4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повторить модель без измененй из другого ПО;</w:t>
            </w:r>
          </w:p>
          <w:p w:rsidR="00883879" w:rsidRDefault="00562B69">
            <w:pPr>
              <w:pStyle w:val="aff7"/>
              <w:numPr>
                <w:ilvl w:val="0"/>
                <w:numId w:val="4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работать с текстурами;</w:t>
            </w:r>
          </w:p>
          <w:p w:rsidR="00883879" w:rsidRDefault="00562B69">
            <w:pPr>
              <w:pStyle w:val="aff7"/>
              <w:numPr>
                <w:ilvl w:val="0"/>
                <w:numId w:val="4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выставлять свет и камеры;</w:t>
            </w:r>
          </w:p>
          <w:p w:rsidR="00883879" w:rsidRDefault="00562B69">
            <w:pPr>
              <w:pStyle w:val="aff7"/>
              <w:numPr>
                <w:ilvl w:val="0"/>
                <w:numId w:val="4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работать в 2</w:t>
            </w:r>
            <w:r>
              <w:rPr>
                <w:bCs/>
                <w:sz w:val="28"/>
                <w:szCs w:val="28"/>
                <w:lang w:val="en-US"/>
              </w:rPr>
              <w:t>D</w:t>
            </w:r>
            <w:r>
              <w:rPr>
                <w:bCs/>
                <w:sz w:val="28"/>
                <w:szCs w:val="28"/>
              </w:rPr>
              <w:t>-графике;</w:t>
            </w:r>
          </w:p>
          <w:p w:rsidR="00883879" w:rsidRDefault="00562B69">
            <w:pPr>
              <w:pStyle w:val="aff7"/>
              <w:numPr>
                <w:ilvl w:val="0"/>
                <w:numId w:val="4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применять эффекты и работать со слоями;</w:t>
            </w:r>
          </w:p>
          <w:p w:rsidR="00883879" w:rsidRDefault="00562B69">
            <w:pPr>
              <w:pStyle w:val="aff7"/>
              <w:numPr>
                <w:ilvl w:val="0"/>
                <w:numId w:val="4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lastRenderedPageBreak/>
              <w:t>миксовать музыкальные треки</w:t>
            </w:r>
          </w:p>
          <w:p w:rsidR="00883879" w:rsidRDefault="00562B69">
            <w:pPr>
              <w:pStyle w:val="aff7"/>
              <w:numPr>
                <w:ilvl w:val="0"/>
                <w:numId w:val="4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создавать облеты видеокамерами</w:t>
            </w:r>
          </w:p>
          <w:p w:rsidR="00883879" w:rsidRDefault="00562B69">
            <w:pPr>
              <w:pStyle w:val="aff7"/>
              <w:numPr>
                <w:ilvl w:val="0"/>
                <w:numId w:val="4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записывать этапы сборки/разборки объекта</w:t>
            </w:r>
          </w:p>
          <w:p w:rsidR="00883879" w:rsidRDefault="00562B69">
            <w:pPr>
              <w:pStyle w:val="aff7"/>
              <w:numPr>
                <w:ilvl w:val="0"/>
                <w:numId w:val="4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 xml:space="preserve">запускать объект на моушен </w:t>
            </w:r>
          </w:p>
          <w:p w:rsidR="00883879" w:rsidRDefault="00562B69">
            <w:pPr>
              <w:pStyle w:val="aff7"/>
              <w:numPr>
                <w:ilvl w:val="0"/>
                <w:numId w:val="4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создавать демонстрационный фотомонтаж;</w:t>
            </w:r>
          </w:p>
          <w:p w:rsidR="00883879" w:rsidRDefault="00562B69">
            <w:pPr>
              <w:pStyle w:val="aff7"/>
              <w:numPr>
                <w:ilvl w:val="0"/>
                <w:numId w:val="4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создавать видеоролик;</w:t>
            </w:r>
          </w:p>
        </w:tc>
        <w:tc>
          <w:tcPr>
            <w:tcW w:w="1680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tcMar>
              <w:left w:w="77" w:type="dxa"/>
            </w:tcMar>
          </w:tcPr>
          <w:p w:rsidR="00883879" w:rsidRDefault="00883879">
            <w:pPr>
              <w:pStyle w:val="12"/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</w:tr>
      <w:tr w:rsidR="00883879">
        <w:tc>
          <w:tcPr>
            <w:tcW w:w="524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 w:themeFill="text2" w:themeFillShade="BF"/>
            <w:tcMar>
              <w:left w:w="77" w:type="dxa"/>
            </w:tcMar>
          </w:tcPr>
          <w:p w:rsidR="00883879" w:rsidRDefault="00562B69">
            <w:pPr>
              <w:pStyle w:val="12"/>
              <w:spacing w:after="0" w:line="240" w:lineRule="auto"/>
            </w:pPr>
            <w:r>
              <w:rPr>
                <w:rFonts w:eastAsia="Times New Roman"/>
                <w:b/>
                <w:bCs/>
                <w:color w:val="FFFFFF" w:themeColor="background1"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7411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 w:themeFill="text2" w:themeFillShade="BF"/>
            <w:tcMar>
              <w:left w:w="77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</w:pPr>
            <w:r>
              <w:rPr>
                <w:rFonts w:eastAsia="Times New Roman"/>
                <w:b/>
                <w:bCs/>
                <w:color w:val="FFFFFF" w:themeColor="background1"/>
                <w:sz w:val="28"/>
                <w:szCs w:val="28"/>
              </w:rPr>
              <w:t>Художественные навыки</w:t>
            </w:r>
          </w:p>
        </w:tc>
        <w:tc>
          <w:tcPr>
            <w:tcW w:w="1680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 w:themeFill="text2" w:themeFillShade="BF"/>
            <w:tcMar>
              <w:left w:w="77" w:type="dxa"/>
            </w:tcMar>
          </w:tcPr>
          <w:p w:rsidR="00883879" w:rsidRDefault="00562B69">
            <w:pPr>
              <w:pStyle w:val="12"/>
              <w:spacing w:after="0" w:line="240" w:lineRule="auto"/>
            </w:pPr>
            <w:r>
              <w:rPr>
                <w:rFonts w:eastAsia="Times New Roman"/>
                <w:b/>
                <w:bCs/>
                <w:color w:val="FFFFFF" w:themeColor="background1"/>
                <w:sz w:val="28"/>
                <w:szCs w:val="28"/>
              </w:rPr>
              <w:t>20</w:t>
            </w:r>
          </w:p>
        </w:tc>
      </w:tr>
      <w:tr w:rsidR="00883879">
        <w:tc>
          <w:tcPr>
            <w:tcW w:w="5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tcMar>
              <w:left w:w="77" w:type="dxa"/>
            </w:tcMar>
          </w:tcPr>
          <w:p w:rsidR="00883879" w:rsidRDefault="00883879">
            <w:pPr>
              <w:pStyle w:val="12"/>
              <w:spacing w:after="0" w:line="240" w:lineRule="auto"/>
              <w:rPr>
                <w:szCs w:val="20"/>
              </w:rPr>
            </w:pPr>
          </w:p>
        </w:tc>
        <w:tc>
          <w:tcPr>
            <w:tcW w:w="7411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tcMar>
              <w:left w:w="77" w:type="dxa"/>
            </w:tcMar>
          </w:tcPr>
          <w:p w:rsidR="00883879" w:rsidRDefault="00562B69">
            <w:pPr>
              <w:pStyle w:val="12"/>
              <w:spacing w:after="0" w:line="240" w:lineRule="auto"/>
            </w:pPr>
            <w:r>
              <w:rPr>
                <w:rFonts w:eastAsia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:rsidR="00883879" w:rsidRDefault="00562B69">
            <w:pPr>
              <w:pStyle w:val="aff7"/>
              <w:numPr>
                <w:ilvl w:val="0"/>
                <w:numId w:val="3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колористику;</w:t>
            </w:r>
          </w:p>
          <w:p w:rsidR="00883879" w:rsidRDefault="00562B69">
            <w:pPr>
              <w:pStyle w:val="aff7"/>
              <w:numPr>
                <w:ilvl w:val="0"/>
                <w:numId w:val="3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свойства изобразительных материалов.</w:t>
            </w:r>
          </w:p>
          <w:p w:rsidR="00883879" w:rsidRDefault="00562B69">
            <w:pPr>
              <w:pStyle w:val="aff7"/>
              <w:numPr>
                <w:ilvl w:val="0"/>
                <w:numId w:val="3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законы композиции;</w:t>
            </w:r>
          </w:p>
          <w:p w:rsidR="00883879" w:rsidRDefault="00562B69">
            <w:pPr>
              <w:pStyle w:val="aff7"/>
              <w:numPr>
                <w:ilvl w:val="0"/>
                <w:numId w:val="3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колористику;</w:t>
            </w:r>
          </w:p>
          <w:p w:rsidR="00883879" w:rsidRDefault="00562B69">
            <w:pPr>
              <w:pStyle w:val="aff7"/>
              <w:numPr>
                <w:ilvl w:val="0"/>
                <w:numId w:val="3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типографику</w:t>
            </w:r>
          </w:p>
          <w:p w:rsidR="00883879" w:rsidRDefault="00562B69">
            <w:pPr>
              <w:pStyle w:val="aff7"/>
              <w:numPr>
                <w:ilvl w:val="0"/>
                <w:numId w:val="3"/>
              </w:numPr>
              <w:spacing w:line="240" w:lineRule="auto"/>
            </w:pPr>
            <w:r>
              <w:t>особенности темпоритмики</w:t>
            </w:r>
          </w:p>
        </w:tc>
        <w:tc>
          <w:tcPr>
            <w:tcW w:w="168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tcMar>
              <w:left w:w="77" w:type="dxa"/>
            </w:tcMar>
          </w:tcPr>
          <w:p w:rsidR="00883879" w:rsidRDefault="00883879">
            <w:pPr>
              <w:pStyle w:val="12"/>
              <w:spacing w:after="0" w:line="240" w:lineRule="auto"/>
              <w:rPr>
                <w:szCs w:val="20"/>
              </w:rPr>
            </w:pPr>
          </w:p>
        </w:tc>
      </w:tr>
      <w:tr w:rsidR="00883879">
        <w:tc>
          <w:tcPr>
            <w:tcW w:w="5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tcMar>
              <w:left w:w="77" w:type="dxa"/>
            </w:tcMar>
          </w:tcPr>
          <w:p w:rsidR="00883879" w:rsidRDefault="00883879">
            <w:pPr>
              <w:pStyle w:val="12"/>
              <w:spacing w:after="0" w:line="240" w:lineRule="auto"/>
              <w:rPr>
                <w:szCs w:val="20"/>
              </w:rPr>
            </w:pPr>
          </w:p>
        </w:tc>
        <w:tc>
          <w:tcPr>
            <w:tcW w:w="7411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tcMar>
              <w:left w:w="77" w:type="dxa"/>
            </w:tcMar>
          </w:tcPr>
          <w:p w:rsidR="00883879" w:rsidRDefault="00562B69">
            <w:pPr>
              <w:pStyle w:val="12"/>
              <w:spacing w:after="0" w:line="240" w:lineRule="auto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Специалист должен уметь:</w:t>
            </w:r>
          </w:p>
          <w:p w:rsidR="00883879" w:rsidRDefault="00562B69">
            <w:pPr>
              <w:pStyle w:val="12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выполнить эскиз проекта, раскрывающий его суть; </w:t>
            </w:r>
          </w:p>
          <w:p w:rsidR="00883879" w:rsidRDefault="00562B69">
            <w:pPr>
              <w:pStyle w:val="aff7"/>
              <w:numPr>
                <w:ilvl w:val="0"/>
                <w:numId w:val="4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выполнить поиск цветофактурного решения;</w:t>
            </w:r>
          </w:p>
          <w:p w:rsidR="00883879" w:rsidRDefault="00562B69">
            <w:pPr>
              <w:pStyle w:val="aff7"/>
              <w:numPr>
                <w:ilvl w:val="0"/>
                <w:numId w:val="4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грамотно сбалансировать композицию;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eastAsia="Times New Roman"/>
                <w:sz w:val="28"/>
                <w:szCs w:val="28"/>
              </w:rPr>
              <w:t>изобразить любую форму и материал;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eastAsia="Times New Roman"/>
                <w:sz w:val="28"/>
                <w:szCs w:val="28"/>
              </w:rPr>
              <w:t>создавать яркие и выразительные эскизы;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eastAsia="Times New Roman"/>
                <w:bCs/>
                <w:sz w:val="28"/>
                <w:szCs w:val="28"/>
              </w:rPr>
              <w:t>донести информацию до зрителя;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eastAsia="Times New Roman"/>
                <w:sz w:val="28"/>
                <w:szCs w:val="28"/>
              </w:rPr>
              <w:t>показать цветовую схему проекта;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eastAsia="Times New Roman"/>
                <w:bCs/>
                <w:sz w:val="28"/>
                <w:szCs w:val="28"/>
              </w:rPr>
              <w:t>показать общее строение (компоновку) объекта;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eastAsia="Times New Roman"/>
                <w:bCs/>
                <w:color w:val="000000"/>
                <w:sz w:val="28"/>
                <w:szCs w:val="28"/>
              </w:rPr>
              <w:t>выбрать информационно и художественно выгодный ракурс для рендера.</w:t>
            </w:r>
          </w:p>
          <w:p w:rsidR="00883879" w:rsidRDefault="00562B69">
            <w:pPr>
              <w:pStyle w:val="aff7"/>
              <w:numPr>
                <w:ilvl w:val="0"/>
                <w:numId w:val="4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компоновать презентационный видеоролик</w:t>
            </w:r>
          </w:p>
          <w:p w:rsidR="00883879" w:rsidRDefault="00562B69">
            <w:pPr>
              <w:pStyle w:val="aff7"/>
              <w:numPr>
                <w:ilvl w:val="0"/>
                <w:numId w:val="4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создать синхронный видеоряд;</w:t>
            </w:r>
          </w:p>
        </w:tc>
        <w:tc>
          <w:tcPr>
            <w:tcW w:w="168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tcMar>
              <w:left w:w="77" w:type="dxa"/>
            </w:tcMar>
          </w:tcPr>
          <w:p w:rsidR="00883879" w:rsidRDefault="00883879">
            <w:pPr>
              <w:pStyle w:val="12"/>
              <w:spacing w:after="0" w:line="240" w:lineRule="auto"/>
              <w:rPr>
                <w:szCs w:val="20"/>
              </w:rPr>
            </w:pPr>
          </w:p>
        </w:tc>
      </w:tr>
      <w:tr w:rsidR="00883879">
        <w:tc>
          <w:tcPr>
            <w:tcW w:w="5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 w:themeFill="text2" w:themeFillShade="BF"/>
            <w:tcMar>
              <w:left w:w="77" w:type="dxa"/>
            </w:tcMar>
          </w:tcPr>
          <w:p w:rsidR="00883879" w:rsidRDefault="00562B69">
            <w:pPr>
              <w:pStyle w:val="12"/>
              <w:spacing w:after="0" w:line="240" w:lineRule="auto"/>
            </w:pPr>
            <w:r>
              <w:rPr>
                <w:rFonts w:eastAsia="Times New Roman"/>
                <w:b/>
                <w:bCs/>
                <w:color w:val="FFFFFF" w:themeColor="background1"/>
                <w:sz w:val="28"/>
                <w:szCs w:val="28"/>
              </w:rPr>
              <w:t>5</w:t>
            </w:r>
          </w:p>
        </w:tc>
        <w:tc>
          <w:tcPr>
            <w:tcW w:w="7411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 w:themeFill="text2" w:themeFillShade="BF"/>
            <w:tcMar>
              <w:left w:w="77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</w:pPr>
            <w:r>
              <w:rPr>
                <w:rFonts w:eastAsia="Times New Roman"/>
                <w:b/>
                <w:bCs/>
                <w:color w:val="FFFFFF" w:themeColor="background1"/>
                <w:sz w:val="28"/>
                <w:szCs w:val="28"/>
              </w:rPr>
              <w:t>Проектные навыки</w:t>
            </w:r>
          </w:p>
        </w:tc>
        <w:tc>
          <w:tcPr>
            <w:tcW w:w="168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 w:themeFill="text2" w:themeFillShade="BF"/>
            <w:tcMar>
              <w:left w:w="77" w:type="dxa"/>
            </w:tcMar>
          </w:tcPr>
          <w:p w:rsidR="00883879" w:rsidRDefault="00562B69">
            <w:pPr>
              <w:pStyle w:val="12"/>
              <w:spacing w:after="0" w:line="240" w:lineRule="auto"/>
            </w:pPr>
            <w:r>
              <w:rPr>
                <w:rFonts w:eastAsia="Times New Roman"/>
                <w:b/>
                <w:bCs/>
                <w:color w:val="FFFFFF" w:themeColor="background1"/>
                <w:sz w:val="28"/>
                <w:szCs w:val="28"/>
              </w:rPr>
              <w:t>30</w:t>
            </w:r>
          </w:p>
        </w:tc>
      </w:tr>
      <w:tr w:rsidR="00883879">
        <w:tc>
          <w:tcPr>
            <w:tcW w:w="524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tcMar>
              <w:left w:w="77" w:type="dxa"/>
            </w:tcMar>
          </w:tcPr>
          <w:p w:rsidR="00883879" w:rsidRDefault="00883879">
            <w:pPr>
              <w:pStyle w:val="12"/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7411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tcMar>
              <w:left w:w="77" w:type="dxa"/>
            </w:tcMar>
          </w:tcPr>
          <w:p w:rsidR="00883879" w:rsidRDefault="00562B69">
            <w:pPr>
              <w:pStyle w:val="12"/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:rsidR="00883879" w:rsidRDefault="00562B69">
            <w:pPr>
              <w:pStyle w:val="aff7"/>
              <w:numPr>
                <w:ilvl w:val="0"/>
                <w:numId w:val="3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принципы дизайна;</w:t>
            </w:r>
          </w:p>
          <w:p w:rsidR="00883879" w:rsidRDefault="00562B69">
            <w:pPr>
              <w:pStyle w:val="aff7"/>
              <w:numPr>
                <w:ilvl w:val="0"/>
                <w:numId w:val="3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принципы разработки концепции и отдельных элементов дизайн-проекта;</w:t>
            </w:r>
          </w:p>
          <w:p w:rsidR="00883879" w:rsidRDefault="00562B69">
            <w:pPr>
              <w:pStyle w:val="aff7"/>
              <w:numPr>
                <w:ilvl w:val="0"/>
                <w:numId w:val="3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технические стандарты;</w:t>
            </w:r>
          </w:p>
          <w:p w:rsidR="00883879" w:rsidRDefault="00562B69">
            <w:pPr>
              <w:pStyle w:val="aff7"/>
              <w:numPr>
                <w:ilvl w:val="0"/>
                <w:numId w:val="3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свойства современных материалов;</w:t>
            </w:r>
          </w:p>
          <w:p w:rsidR="00883879" w:rsidRDefault="00562B69">
            <w:pPr>
              <w:pStyle w:val="aff7"/>
              <w:numPr>
                <w:ilvl w:val="0"/>
                <w:numId w:val="3"/>
              </w:numPr>
              <w:spacing w:line="240" w:lineRule="auto"/>
            </w:pPr>
            <w:r>
              <w:rPr>
                <w:sz w:val="28"/>
                <w:szCs w:val="28"/>
              </w:rPr>
              <w:t>современные тренды в материалах и формообразовании;</w:t>
            </w:r>
          </w:p>
          <w:p w:rsidR="00883879" w:rsidRDefault="00562B69">
            <w:pPr>
              <w:pStyle w:val="aff7"/>
              <w:numPr>
                <w:ilvl w:val="0"/>
                <w:numId w:val="3"/>
              </w:numPr>
              <w:spacing w:line="240" w:lineRule="auto"/>
            </w:pPr>
            <w:r>
              <w:rPr>
                <w:sz w:val="28"/>
                <w:szCs w:val="28"/>
              </w:rPr>
              <w:t>целесообразосообразность в применении материалов;</w:t>
            </w:r>
          </w:p>
          <w:p w:rsidR="00883879" w:rsidRDefault="00562B69">
            <w:pPr>
              <w:pStyle w:val="aff7"/>
              <w:numPr>
                <w:ilvl w:val="0"/>
                <w:numId w:val="3"/>
              </w:numPr>
              <w:spacing w:line="240" w:lineRule="auto"/>
            </w:pPr>
            <w:r>
              <w:rPr>
                <w:sz w:val="28"/>
                <w:szCs w:val="28"/>
              </w:rPr>
              <w:t>принципы коррективной эргономики;</w:t>
            </w:r>
          </w:p>
          <w:p w:rsidR="00883879" w:rsidRDefault="00562B69">
            <w:pPr>
              <w:pStyle w:val="aff7"/>
              <w:numPr>
                <w:ilvl w:val="0"/>
                <w:numId w:val="3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технологии и технологические процессы;</w:t>
            </w:r>
          </w:p>
          <w:p w:rsidR="00883879" w:rsidRDefault="00562B69">
            <w:pPr>
              <w:pStyle w:val="aff7"/>
              <w:numPr>
                <w:ilvl w:val="0"/>
                <w:numId w:val="3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влияние особенностей технологии на внешний вид объекта;</w:t>
            </w:r>
          </w:p>
          <w:p w:rsidR="00883879" w:rsidRDefault="00562B69">
            <w:pPr>
              <w:pStyle w:val="aff8"/>
              <w:numPr>
                <w:ilvl w:val="0"/>
                <w:numId w:val="3"/>
              </w:numPr>
              <w:spacing w:after="0" w:line="240" w:lineRule="auto"/>
            </w:pPr>
            <w:r>
              <w:rPr>
                <w:rFonts w:eastAsia="Times New Roman"/>
                <w:bCs/>
                <w:color w:val="000000"/>
                <w:sz w:val="28"/>
                <w:szCs w:val="28"/>
              </w:rPr>
              <w:t>влияние материалов и конструкции на массу объекта</w:t>
            </w:r>
          </w:p>
        </w:tc>
        <w:tc>
          <w:tcPr>
            <w:tcW w:w="1680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tcMar>
              <w:left w:w="77" w:type="dxa"/>
            </w:tcMar>
          </w:tcPr>
          <w:p w:rsidR="00883879" w:rsidRDefault="00883879">
            <w:pPr>
              <w:pStyle w:val="12"/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</w:tr>
      <w:tr w:rsidR="00883879">
        <w:tc>
          <w:tcPr>
            <w:tcW w:w="524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tcMar>
              <w:left w:w="77" w:type="dxa"/>
            </w:tcMar>
          </w:tcPr>
          <w:p w:rsidR="00883879" w:rsidRDefault="00883879">
            <w:pPr>
              <w:pStyle w:val="12"/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7411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tcMar>
              <w:left w:w="77" w:type="dxa"/>
            </w:tcMar>
          </w:tcPr>
          <w:p w:rsidR="00883879" w:rsidRDefault="00562B69">
            <w:pPr>
              <w:pStyle w:val="12"/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Специалист должен уметь: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eastAsia="Times New Roman"/>
                <w:bCs/>
                <w:sz w:val="28"/>
                <w:szCs w:val="28"/>
              </w:rPr>
              <w:t>отразить требования ТЗ в разрабатываемом объекте;</w:t>
            </w:r>
          </w:p>
          <w:p w:rsidR="00883879" w:rsidRDefault="00562B69">
            <w:pPr>
              <w:pStyle w:val="aff7"/>
              <w:numPr>
                <w:ilvl w:val="0"/>
                <w:numId w:val="4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разработать новый объект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eastAsia="Times New Roman"/>
                <w:sz w:val="28"/>
                <w:szCs w:val="28"/>
              </w:rPr>
              <w:t>за фиксированный промежуток времени разработать достойное собственное дизайнерское предложение.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eastAsia="Times New Roman"/>
                <w:sz w:val="28"/>
                <w:szCs w:val="28"/>
              </w:rPr>
              <w:t>определять функциональные и декоративные характеристики объекта;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eastAsia="Times New Roman"/>
                <w:bCs/>
                <w:sz w:val="28"/>
                <w:szCs w:val="28"/>
              </w:rPr>
              <w:t>предложить оптимальный вариант улучшения свойств объекта;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eastAsia="Times New Roman"/>
                <w:bCs/>
                <w:sz w:val="28"/>
                <w:szCs w:val="28"/>
              </w:rPr>
              <w:t>повторить дизайнерское решение, работать в стилевом направлении,</w:t>
            </w:r>
          </w:p>
          <w:p w:rsidR="00883879" w:rsidRDefault="00562B69">
            <w:pPr>
              <w:pStyle w:val="aff7"/>
              <w:numPr>
                <w:ilvl w:val="0"/>
                <w:numId w:val="4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разработать предмет для серийного производства;</w:t>
            </w:r>
          </w:p>
          <w:p w:rsidR="00883879" w:rsidRDefault="00562B69">
            <w:pPr>
              <w:pStyle w:val="aff7"/>
              <w:numPr>
                <w:ilvl w:val="0"/>
                <w:numId w:val="4"/>
              </w:numPr>
              <w:spacing w:line="240" w:lineRule="auto"/>
              <w:contextualSpacing/>
            </w:pPr>
            <w:r>
              <w:rPr>
                <w:bCs/>
                <w:sz w:val="28"/>
                <w:szCs w:val="28"/>
              </w:rPr>
              <w:t>исправить проект по замечаниям;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eastAsia="Times New Roman"/>
                <w:sz w:val="28"/>
                <w:szCs w:val="28"/>
              </w:rPr>
              <w:t>интерпретировать характеристики объекта и использовать это при формулировании задачи;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eastAsia="Times New Roman"/>
                <w:sz w:val="28"/>
                <w:szCs w:val="28"/>
              </w:rPr>
              <w:t>делать вывод о его положительных и отрицательных свойствах;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eastAsia="Times New Roman"/>
                <w:sz w:val="28"/>
                <w:szCs w:val="28"/>
              </w:rPr>
              <w:t>анализировать объект по заданным параметрам;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eastAsia="Times New Roman"/>
                <w:bCs/>
                <w:sz w:val="28"/>
                <w:szCs w:val="28"/>
              </w:rPr>
              <w:t>точно формулировать мысль и ранжировать предложения по значимости;</w:t>
            </w:r>
          </w:p>
          <w:p w:rsidR="00883879" w:rsidRDefault="00562B69">
            <w:pPr>
              <w:pStyle w:val="aff7"/>
              <w:numPr>
                <w:ilvl w:val="0"/>
                <w:numId w:val="4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составить пояснительную записку к проекту;</w:t>
            </w:r>
          </w:p>
          <w:p w:rsidR="00883879" w:rsidRDefault="00562B69">
            <w:pPr>
              <w:pStyle w:val="aff7"/>
              <w:numPr>
                <w:ilvl w:val="0"/>
                <w:numId w:val="4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использовать точные измерения;</w:t>
            </w:r>
          </w:p>
          <w:p w:rsidR="00883879" w:rsidRDefault="00562B69">
            <w:pPr>
              <w:pStyle w:val="aff7"/>
              <w:numPr>
                <w:ilvl w:val="0"/>
                <w:numId w:val="4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выбрать идею, которая может быть воспроизведена в отведенное время;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eastAsia="Times New Roman"/>
                <w:bCs/>
                <w:sz w:val="28"/>
                <w:szCs w:val="28"/>
              </w:rPr>
              <w:t>учитывать психофизиологические свойства материалов;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eastAsia="Times New Roman"/>
                <w:bCs/>
                <w:sz w:val="28"/>
                <w:szCs w:val="28"/>
              </w:rPr>
              <w:t>оформить объект в соответствии с заданным стилем;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eastAsia="Times New Roman"/>
                <w:bCs/>
                <w:sz w:val="28"/>
                <w:szCs w:val="28"/>
              </w:rPr>
              <w:t>грамотно стилистически подобрать материалы исходя из условий ТЗ;</w:t>
            </w:r>
          </w:p>
        </w:tc>
        <w:tc>
          <w:tcPr>
            <w:tcW w:w="1680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tcMar>
              <w:left w:w="77" w:type="dxa"/>
            </w:tcMar>
          </w:tcPr>
          <w:p w:rsidR="00883879" w:rsidRDefault="00883879">
            <w:pPr>
              <w:pStyle w:val="12"/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</w:tr>
      <w:tr w:rsidR="00883879">
        <w:tc>
          <w:tcPr>
            <w:tcW w:w="5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 w:themeFill="text2" w:themeFillShade="BF"/>
            <w:tcMar>
              <w:left w:w="77" w:type="dxa"/>
            </w:tcMar>
          </w:tcPr>
          <w:p w:rsidR="00883879" w:rsidRDefault="00265383">
            <w:pPr>
              <w:pStyle w:val="12"/>
              <w:spacing w:after="0" w:line="240" w:lineRule="auto"/>
              <w:jc w:val="both"/>
              <w:rPr>
                <w:rFonts w:eastAsia="Times New Roman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color w:val="FFFFFF" w:themeColor="background1"/>
                <w:sz w:val="28"/>
                <w:szCs w:val="28"/>
              </w:rPr>
              <w:t>6</w:t>
            </w:r>
          </w:p>
        </w:tc>
        <w:tc>
          <w:tcPr>
            <w:tcW w:w="7411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 w:themeFill="text2" w:themeFillShade="BF"/>
            <w:tcMar>
              <w:left w:w="77" w:type="dxa"/>
            </w:tcMar>
          </w:tcPr>
          <w:p w:rsidR="00883879" w:rsidRDefault="00562B69">
            <w:pPr>
              <w:pStyle w:val="12"/>
              <w:spacing w:after="0" w:line="240" w:lineRule="auto"/>
            </w:pPr>
            <w:r>
              <w:rPr>
                <w:rFonts w:eastAsia="Times New Roman"/>
                <w:b/>
                <w:bCs/>
                <w:color w:val="FFFFFF" w:themeColor="background1"/>
                <w:sz w:val="28"/>
                <w:szCs w:val="28"/>
              </w:rPr>
              <w:t>Навыки прототипирования</w:t>
            </w:r>
          </w:p>
        </w:tc>
        <w:tc>
          <w:tcPr>
            <w:tcW w:w="168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 w:themeFill="text2" w:themeFillShade="BF"/>
            <w:tcMar>
              <w:left w:w="77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</w:pPr>
            <w:r>
              <w:rPr>
                <w:rFonts w:eastAsia="Times New Roman"/>
                <w:b/>
                <w:bCs/>
                <w:color w:val="FFFFFF" w:themeColor="background1"/>
                <w:sz w:val="28"/>
                <w:szCs w:val="28"/>
              </w:rPr>
              <w:t>5</w:t>
            </w:r>
          </w:p>
        </w:tc>
      </w:tr>
      <w:tr w:rsidR="00883879">
        <w:tc>
          <w:tcPr>
            <w:tcW w:w="5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tcMar>
              <w:left w:w="77" w:type="dxa"/>
            </w:tcMar>
          </w:tcPr>
          <w:p w:rsidR="00883879" w:rsidRDefault="00883879">
            <w:pPr>
              <w:pStyle w:val="12"/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7411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tcMar>
              <w:left w:w="77" w:type="dxa"/>
            </w:tcMar>
          </w:tcPr>
          <w:p w:rsidR="00883879" w:rsidRDefault="00562B69">
            <w:pPr>
              <w:pStyle w:val="12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Специалист должен знать и понимать</w:t>
            </w:r>
            <w:r w:rsidRPr="00993404">
              <w:rPr>
                <w:rFonts w:eastAsia="Times New Roman"/>
                <w:bCs/>
                <w:sz w:val="28"/>
                <w:szCs w:val="28"/>
              </w:rPr>
              <w:t>:</w:t>
            </w:r>
          </w:p>
          <w:p w:rsidR="00883879" w:rsidRDefault="00562B69">
            <w:pPr>
              <w:pStyle w:val="aff7"/>
              <w:numPr>
                <w:ilvl w:val="0"/>
                <w:numId w:val="3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способы и виды прототипирования;</w:t>
            </w:r>
          </w:p>
          <w:p w:rsidR="00883879" w:rsidRDefault="00562B69">
            <w:pPr>
              <w:pStyle w:val="aff7"/>
              <w:numPr>
                <w:ilvl w:val="0"/>
                <w:numId w:val="3"/>
              </w:numPr>
              <w:spacing w:line="240" w:lineRule="auto"/>
            </w:pPr>
            <w:r>
              <w:rPr>
                <w:bCs/>
                <w:color w:val="000000"/>
                <w:sz w:val="28"/>
                <w:szCs w:val="28"/>
              </w:rPr>
              <w:t>свойства материалов для скульптурирования;</w:t>
            </w:r>
          </w:p>
          <w:p w:rsidR="00883879" w:rsidRDefault="00562B69">
            <w:pPr>
              <w:pStyle w:val="aff7"/>
              <w:numPr>
                <w:ilvl w:val="0"/>
                <w:numId w:val="3"/>
              </w:numPr>
              <w:spacing w:line="240" w:lineRule="auto"/>
            </w:pPr>
            <w:r>
              <w:rPr>
                <w:bCs/>
                <w:color w:val="000000"/>
                <w:sz w:val="28"/>
                <w:szCs w:val="28"/>
                <w:lang w:val="en-US"/>
              </w:rPr>
              <w:t>виды клеевых соединений;</w:t>
            </w:r>
          </w:p>
          <w:p w:rsidR="00883879" w:rsidRDefault="00562B69">
            <w:pPr>
              <w:pStyle w:val="aff7"/>
              <w:numPr>
                <w:ilvl w:val="0"/>
                <w:numId w:val="3"/>
              </w:numPr>
              <w:spacing w:line="240" w:lineRule="auto"/>
            </w:pPr>
            <w:r>
              <w:rPr>
                <w:bCs/>
                <w:color w:val="000000"/>
                <w:sz w:val="28"/>
                <w:szCs w:val="28"/>
              </w:rPr>
              <w:t>влияние этапа прототипирования на формирование продукта</w:t>
            </w:r>
          </w:p>
        </w:tc>
        <w:tc>
          <w:tcPr>
            <w:tcW w:w="168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tcMar>
              <w:left w:w="77" w:type="dxa"/>
            </w:tcMar>
          </w:tcPr>
          <w:p w:rsidR="00883879" w:rsidRDefault="00883879">
            <w:pPr>
              <w:pStyle w:val="12"/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</w:tr>
      <w:tr w:rsidR="00883879">
        <w:tc>
          <w:tcPr>
            <w:tcW w:w="524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tcMar>
              <w:left w:w="77" w:type="dxa"/>
            </w:tcMar>
          </w:tcPr>
          <w:p w:rsidR="00883879" w:rsidRDefault="00883879">
            <w:pPr>
              <w:pStyle w:val="12"/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7411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tcMar>
              <w:left w:w="77" w:type="dxa"/>
            </w:tcMar>
          </w:tcPr>
          <w:p w:rsidR="00883879" w:rsidRDefault="00562B69">
            <w:pPr>
              <w:pStyle w:val="12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Специалист должен уметь: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eastAsia="Times New Roman"/>
                <w:bCs/>
                <w:sz w:val="28"/>
                <w:szCs w:val="28"/>
              </w:rPr>
              <w:t>использовать прототип как инструмент совершенствования продукта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eastAsia="Times New Roman"/>
                <w:bCs/>
                <w:sz w:val="28"/>
                <w:szCs w:val="28"/>
              </w:rPr>
              <w:t>пользоваться макетным, скульптурным  инструментарием и инструментами для прототипирования;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eastAsia="Times New Roman"/>
                <w:bCs/>
                <w:sz w:val="28"/>
                <w:szCs w:val="28"/>
              </w:rPr>
              <w:lastRenderedPageBreak/>
              <w:t>подготовить 3</w:t>
            </w:r>
            <w:r>
              <w:rPr>
                <w:rFonts w:eastAsia="Times New Roman"/>
                <w:bCs/>
                <w:sz w:val="28"/>
                <w:szCs w:val="28"/>
                <w:lang w:val="en-US"/>
              </w:rPr>
              <w:t>D</w:t>
            </w:r>
            <w:r>
              <w:rPr>
                <w:rFonts w:eastAsia="Times New Roman"/>
                <w:bCs/>
                <w:sz w:val="28"/>
                <w:szCs w:val="28"/>
              </w:rPr>
              <w:t>-модель к печати;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eastAsia="Times New Roman"/>
                <w:bCs/>
                <w:sz w:val="28"/>
                <w:szCs w:val="28"/>
              </w:rPr>
              <w:t>настраивать принтер под конкретную печать;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eastAsia="Times New Roman"/>
                <w:bCs/>
                <w:sz w:val="28"/>
                <w:szCs w:val="28"/>
              </w:rPr>
              <w:t>уметь выполнить запуск печать 3д-модели на 3д-принтере;</w:t>
            </w:r>
          </w:p>
          <w:p w:rsidR="00883879" w:rsidRDefault="00562B69">
            <w:pPr>
              <w:pStyle w:val="12"/>
              <w:numPr>
                <w:ilvl w:val="0"/>
                <w:numId w:val="4"/>
              </w:numPr>
              <w:spacing w:after="0" w:line="240" w:lineRule="auto"/>
              <w:contextualSpacing/>
            </w:pPr>
            <w:r>
              <w:rPr>
                <w:sz w:val="28"/>
                <w:szCs w:val="28"/>
              </w:rPr>
              <w:t>доработать распечатанный прототип;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sz w:val="28"/>
                <w:szCs w:val="28"/>
              </w:rPr>
              <w:t>выполнить части прототипа из предоставленных материалов;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sz w:val="28"/>
                <w:szCs w:val="28"/>
              </w:rPr>
              <w:t>пользоваться свойствами макетных материалов;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sz w:val="28"/>
                <w:szCs w:val="28"/>
              </w:rPr>
              <w:t>воспроизвести форму заданного объекта;</w:t>
            </w:r>
          </w:p>
          <w:p w:rsidR="00883879" w:rsidRDefault="00562B69">
            <w:pPr>
              <w:pStyle w:val="aff8"/>
              <w:numPr>
                <w:ilvl w:val="0"/>
                <w:numId w:val="4"/>
              </w:numPr>
              <w:spacing w:after="0" w:line="240" w:lineRule="auto"/>
            </w:pPr>
            <w:r>
              <w:rPr>
                <w:bCs/>
                <w:sz w:val="28"/>
                <w:szCs w:val="28"/>
              </w:rPr>
              <w:t>аккуратно выполнять прототип;</w:t>
            </w:r>
          </w:p>
          <w:p w:rsidR="00883879" w:rsidRDefault="00562B69">
            <w:pPr>
              <w:pStyle w:val="aff7"/>
              <w:numPr>
                <w:ilvl w:val="0"/>
                <w:numId w:val="4"/>
              </w:numPr>
              <w:spacing w:line="240" w:lineRule="auto"/>
            </w:pPr>
            <w:r>
              <w:rPr>
                <w:bCs/>
                <w:sz w:val="28"/>
                <w:szCs w:val="28"/>
              </w:rPr>
              <w:t>выполнить макет в любых материалах в соответствии с заданием</w:t>
            </w:r>
          </w:p>
        </w:tc>
        <w:tc>
          <w:tcPr>
            <w:tcW w:w="1680" w:type="dxa"/>
            <w:tcBorders>
              <w:top w:val="nil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auto"/>
            <w:tcMar>
              <w:left w:w="77" w:type="dxa"/>
            </w:tcMar>
          </w:tcPr>
          <w:p w:rsidR="00883879" w:rsidRDefault="00883879">
            <w:pPr>
              <w:pStyle w:val="12"/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</w:tr>
      <w:tr w:rsidR="00883879">
        <w:tc>
          <w:tcPr>
            <w:tcW w:w="524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 w:themeFill="text2" w:themeFillShade="BF"/>
            <w:tcMar>
              <w:left w:w="77" w:type="dxa"/>
            </w:tcMar>
          </w:tcPr>
          <w:p w:rsidR="00883879" w:rsidRDefault="00883879">
            <w:pPr>
              <w:pStyle w:val="12"/>
              <w:spacing w:after="0" w:line="240" w:lineRule="auto"/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411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 w:themeFill="text2" w:themeFillShade="BF"/>
            <w:tcMar>
              <w:left w:w="77" w:type="dxa"/>
            </w:tcMar>
          </w:tcPr>
          <w:p w:rsidR="00883879" w:rsidRDefault="00562B69">
            <w:pPr>
              <w:pStyle w:val="12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  <w:color w:val="FFFFFF" w:themeColor="background1"/>
                <w:sz w:val="28"/>
                <w:szCs w:val="28"/>
              </w:rPr>
              <w:t>Всего</w:t>
            </w:r>
          </w:p>
        </w:tc>
        <w:tc>
          <w:tcPr>
            <w:tcW w:w="1680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323E4F" w:themeFill="text2" w:themeFillShade="BF"/>
            <w:tcMar>
              <w:left w:w="77" w:type="dxa"/>
            </w:tcMar>
          </w:tcPr>
          <w:p w:rsidR="00883879" w:rsidRDefault="00562B69">
            <w:pPr>
              <w:pStyle w:val="12"/>
              <w:spacing w:after="0" w:line="240" w:lineRule="auto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color w:val="FFFFFF" w:themeColor="background1"/>
                <w:sz w:val="28"/>
                <w:szCs w:val="28"/>
              </w:rPr>
              <w:t>100</w:t>
            </w:r>
          </w:p>
        </w:tc>
      </w:tr>
    </w:tbl>
    <w:p w:rsidR="00883879" w:rsidRDefault="00883879">
      <w:pPr>
        <w:pStyle w:val="12"/>
        <w:spacing w:after="0" w:line="360" w:lineRule="auto"/>
        <w:jc w:val="both"/>
        <w:rPr>
          <w:sz w:val="28"/>
          <w:szCs w:val="28"/>
        </w:rPr>
      </w:pPr>
    </w:p>
    <w:p w:rsidR="00883879" w:rsidRDefault="00562B69">
      <w:pPr>
        <w:pStyle w:val="-10"/>
      </w:pPr>
      <w:bookmarkStart w:id="7" w:name="_Toc489607684"/>
      <w:bookmarkEnd w:id="7"/>
      <w:r>
        <w:rPr>
          <w:rFonts w:ascii="Times New Roman" w:hAnsi="Times New Roman"/>
          <w:sz w:val="34"/>
          <w:szCs w:val="34"/>
        </w:rPr>
        <w:t>3. ОЦЕНОЧНАЯ СТРАТЕГИЯ И ТЕХНИЧЕСКИЕ ОСОБЕННОСТИ ОЦЕНКИ</w:t>
      </w:r>
    </w:p>
    <w:p w:rsidR="00883879" w:rsidRDefault="00562B6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8" w:name="_Toc489607685"/>
      <w:r>
        <w:rPr>
          <w:rFonts w:ascii="Times New Roman" w:hAnsi="Times New Roman"/>
          <w:szCs w:val="28"/>
        </w:rPr>
        <w:t>3.1. ОСНОВНЫЕ ТРЕБОВАНИЯ</w:t>
      </w:r>
      <w:bookmarkEnd w:id="8"/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Стратегия устанавливает принципы и методы, которым должны соответствовать оценка и начисление баллов W</w:t>
      </w:r>
      <w:r>
        <w:rPr>
          <w:sz w:val="28"/>
          <w:szCs w:val="28"/>
          <w:lang w:val="en-US"/>
        </w:rPr>
        <w:t>SR</w:t>
      </w:r>
      <w:r>
        <w:rPr>
          <w:sz w:val="28"/>
          <w:szCs w:val="28"/>
        </w:rPr>
        <w:t>.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Экспертная оценка лежит в основе соревнований W</w:t>
      </w:r>
      <w:r>
        <w:rPr>
          <w:sz w:val="28"/>
          <w:szCs w:val="28"/>
          <w:lang w:val="en-US"/>
        </w:rPr>
        <w:t>SR</w:t>
      </w:r>
      <w:r>
        <w:rPr>
          <w:sz w:val="28"/>
          <w:szCs w:val="28"/>
        </w:rPr>
        <w:t>. По этой причине она является предметом постоянного профессионального совершенствования и тщательного исследования. Накопленный опыт в оценке будет определять будущее использование и направление развития основных инструментов оценки, применяемых на соревнованиях W</w:t>
      </w:r>
      <w:r>
        <w:rPr>
          <w:sz w:val="28"/>
          <w:szCs w:val="28"/>
          <w:lang w:val="en-US"/>
        </w:rPr>
        <w:t>SR</w:t>
      </w:r>
      <w:r>
        <w:rPr>
          <w:sz w:val="28"/>
          <w:szCs w:val="28"/>
        </w:rPr>
        <w:t>: схема выставления оценки, конкурсное задание и информационная система чемпионата (CIS).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Оценка на соревнованиях W</w:t>
      </w:r>
      <w:r>
        <w:rPr>
          <w:sz w:val="28"/>
          <w:szCs w:val="28"/>
          <w:lang w:val="en-US"/>
        </w:rPr>
        <w:t>SR</w:t>
      </w:r>
      <w:r>
        <w:rPr>
          <w:sz w:val="28"/>
          <w:szCs w:val="28"/>
        </w:rPr>
        <w:t xml:space="preserve"> попадает в одну из двух категорий: измерение и судейское решение. Для обеих категорий оценки использование точных эталонов для сравнения, по которым оценивается каждый аспект, является существенным для гарантии качества.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выставления оценки должна соответствовать процентным показателям в </w:t>
      </w:r>
      <w:r>
        <w:rPr>
          <w:sz w:val="28"/>
          <w:szCs w:val="28"/>
          <w:lang w:val="en-US"/>
        </w:rPr>
        <w:t>WSSS</w:t>
      </w:r>
      <w:r>
        <w:rPr>
          <w:sz w:val="28"/>
          <w:szCs w:val="28"/>
        </w:rPr>
        <w:t xml:space="preserve">. Конкурсное задание является средством оценки для соревнования по компетенции, и оно также должно соответствовать </w:t>
      </w:r>
      <w:r>
        <w:rPr>
          <w:sz w:val="28"/>
          <w:szCs w:val="28"/>
          <w:lang w:val="en-US"/>
        </w:rPr>
        <w:t>WSSS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lastRenderedPageBreak/>
        <w:t>Информационная система чемпионата (CIS) обеспечивает своевременную и точную запись оценок, что способствует надлежащей организации соревнований.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выставления оценки в общих чертах является определяющим фактором для процесса разработки Конкурсного задания. В процессе дальнейшей разработки Схема выставления оценки и Конкурсное задание будут разрабатываться и развиваться посредством итеративного процесса для того, чтобы совместно оптимизировать взаимосвязи в рамках </w:t>
      </w:r>
      <w:r>
        <w:rPr>
          <w:sz w:val="28"/>
          <w:szCs w:val="28"/>
          <w:lang w:val="en-US"/>
        </w:rPr>
        <w:t>WSSS</w:t>
      </w:r>
      <w:r>
        <w:rPr>
          <w:sz w:val="28"/>
          <w:szCs w:val="28"/>
        </w:rPr>
        <w:t xml:space="preserve"> и Стратегии оценки. Они представляются на утверждение Менеджеру компетенции вместе, чтобы демонстрировать их качество и соответствие </w:t>
      </w:r>
      <w:r>
        <w:rPr>
          <w:sz w:val="28"/>
          <w:szCs w:val="28"/>
          <w:lang w:val="en-US"/>
        </w:rPr>
        <w:t>WSSS</w:t>
      </w:r>
      <w:r>
        <w:rPr>
          <w:sz w:val="28"/>
          <w:szCs w:val="28"/>
        </w:rPr>
        <w:t xml:space="preserve">.  </w:t>
      </w:r>
    </w:p>
    <w:p w:rsidR="00883879" w:rsidRDefault="00883879">
      <w:pPr>
        <w:pStyle w:val="12"/>
        <w:jc w:val="both"/>
      </w:pPr>
    </w:p>
    <w:p w:rsidR="00883879" w:rsidRDefault="00562B69">
      <w:pPr>
        <w:pStyle w:val="-10"/>
        <w:rPr>
          <w:rFonts w:ascii="Times New Roman" w:hAnsi="Times New Roman"/>
          <w:sz w:val="34"/>
          <w:szCs w:val="34"/>
        </w:rPr>
      </w:pPr>
      <w:bookmarkStart w:id="9" w:name="_Toc489607686"/>
      <w:bookmarkEnd w:id="9"/>
      <w:r>
        <w:rPr>
          <w:rFonts w:ascii="Times New Roman" w:hAnsi="Times New Roman"/>
          <w:sz w:val="34"/>
          <w:szCs w:val="34"/>
        </w:rPr>
        <w:t>4. СХЕМА ВЫСТАВЛЕНИЯ ОЦЕНки</w:t>
      </w:r>
    </w:p>
    <w:p w:rsidR="00883879" w:rsidRDefault="00562B6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0" w:name="_Toc489607687"/>
      <w:bookmarkEnd w:id="10"/>
      <w:r>
        <w:rPr>
          <w:rFonts w:ascii="Times New Roman" w:hAnsi="Times New Roman"/>
          <w:szCs w:val="28"/>
        </w:rPr>
        <w:t>4.1. ОБЩИЕ УКАЗАНИЯ</w:t>
      </w:r>
    </w:p>
    <w:p w:rsidR="00883879" w:rsidRPr="00993404" w:rsidRDefault="00562B69" w:rsidP="00993404">
      <w:pPr>
        <w:pStyle w:val="12"/>
        <w:spacing w:line="360" w:lineRule="auto"/>
        <w:ind w:firstLine="851"/>
        <w:jc w:val="both"/>
        <w:rPr>
          <w:sz w:val="28"/>
          <w:szCs w:val="28"/>
        </w:rPr>
      </w:pPr>
      <w:r w:rsidRPr="00993404">
        <w:rPr>
          <w:sz w:val="28"/>
          <w:szCs w:val="28"/>
        </w:rPr>
        <w:t>В данном разделе описывается роль и место Схемы выставления оценки, процесс выставления экспертом оценки конкурсанту за выполнение конкурсного задания, а также процедуры и требования к выставлению оценки.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выставления оценки является основным инструментом соревнований </w:t>
      </w:r>
      <w:r>
        <w:rPr>
          <w:sz w:val="28"/>
          <w:szCs w:val="28"/>
          <w:lang w:val="en-US"/>
        </w:rPr>
        <w:t>WSR</w:t>
      </w:r>
      <w:r>
        <w:rPr>
          <w:sz w:val="28"/>
          <w:szCs w:val="28"/>
        </w:rPr>
        <w:t xml:space="preserve">, определяя соответствие оценки Конкурсного задания и </w:t>
      </w:r>
      <w:r>
        <w:rPr>
          <w:sz w:val="28"/>
          <w:szCs w:val="28"/>
          <w:lang w:val="en-US"/>
        </w:rPr>
        <w:t>WSSS</w:t>
      </w:r>
      <w:r>
        <w:rPr>
          <w:sz w:val="28"/>
          <w:szCs w:val="28"/>
        </w:rPr>
        <w:t xml:space="preserve">. Она предназначена для распределения баллов по каждому оцениваемому аспекту, который может относиться только к одному модулю </w:t>
      </w:r>
      <w:r>
        <w:rPr>
          <w:sz w:val="28"/>
          <w:szCs w:val="28"/>
          <w:lang w:val="en-US"/>
        </w:rPr>
        <w:t>WSSS</w:t>
      </w:r>
      <w:r>
        <w:rPr>
          <w:sz w:val="28"/>
          <w:szCs w:val="28"/>
        </w:rPr>
        <w:t>.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Отражая весовые коэффициенты, указанные в </w:t>
      </w:r>
      <w:r>
        <w:rPr>
          <w:sz w:val="28"/>
          <w:szCs w:val="28"/>
          <w:lang w:val="en-US"/>
        </w:rPr>
        <w:t>WSSS</w:t>
      </w:r>
      <w:r>
        <w:rPr>
          <w:sz w:val="28"/>
          <w:szCs w:val="28"/>
        </w:rPr>
        <w:t xml:space="preserve"> Схема выставления оценок устанавливает параметры разработки Конкурсного задания. В зависимости от природы навыка и требований к его оцениванию может быть полезно изначально разработать Схему выставления оценок более детально, чтобы она послужила руководством к разработке Конкурсного задания. В другом случае разработка Конкурсного задания должна основываться на </w:t>
      </w:r>
      <w:r>
        <w:rPr>
          <w:sz w:val="28"/>
          <w:szCs w:val="28"/>
        </w:rPr>
        <w:lastRenderedPageBreak/>
        <w:t xml:space="preserve">обобщённой Схеме выставления оценки. Дальнейшая разработка Конкурсного задания сопровождается разработкой аспектов оценки. 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разделе 2.1 указан максимально допустимый процент отклонения, Схемы выставления оценки Конкурсного задания от долевых соотношений, приведенных в Спецификации стандартов.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Схема выставления оценки и Конкурсное задание могут разрабатываться одним человеком, группой экспертов или сторонним разработчиком. Подробная и окончательная Схема выставления оценки и Конкурсное задание, должны быть утверждены Менеджером компетенции.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всем экспертам предлагается представлять свои предложения по разработке Схем выставления оценки и Конкурсных заданий на форум экспертов для дальнейшего их рассмотрения Менеджером компетенции.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всех случаях полная и утвержденная Менеджером компетенции Схема выставления оценки должна быть введена в информационную систему соревнований (CIS) не менее чем за два дня до начала соревнований, с использованием стандартной электронной таблицы CIS или других согласованных способов. Главный эксперт является ответственным за данный процесс. </w:t>
      </w:r>
    </w:p>
    <w:p w:rsidR="00883879" w:rsidRDefault="00562B6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1" w:name="_Toc489607688"/>
      <w:bookmarkEnd w:id="11"/>
      <w:r>
        <w:rPr>
          <w:rFonts w:ascii="Times New Roman" w:hAnsi="Times New Roman"/>
          <w:szCs w:val="28"/>
        </w:rPr>
        <w:t>4.2. КРИТЕРИИ ОЦЕНКИ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заголовки Схемы выставления оценки являются критериями оценки. В некоторых соревнованиях по компетенции критерии оценки могут совпадать с заголовками разделов в </w:t>
      </w:r>
      <w:r>
        <w:rPr>
          <w:sz w:val="28"/>
          <w:szCs w:val="28"/>
          <w:lang w:val="en-US"/>
        </w:rPr>
        <w:t>WSSS</w:t>
      </w:r>
      <w:r>
        <w:rPr>
          <w:sz w:val="28"/>
          <w:szCs w:val="28"/>
        </w:rPr>
        <w:t xml:space="preserve">; в других они могут полностью отличаться. Как правило, бывает от пяти до девяти критериев оценки, при этом количество критериев оценки должно быть не менее трёх. Независимо от того, совпадают ли они с заголовками, Схема выставления оценки должна отражать долевые соотношения, указанные в </w:t>
      </w:r>
      <w:r>
        <w:rPr>
          <w:sz w:val="28"/>
          <w:szCs w:val="28"/>
          <w:lang w:val="en-US"/>
        </w:rPr>
        <w:t>WSSS</w:t>
      </w:r>
      <w:r>
        <w:rPr>
          <w:sz w:val="28"/>
          <w:szCs w:val="28"/>
        </w:rPr>
        <w:t>.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Критерии оценки создаются лицом (группой лиц), разрабатывающим Схему выставления оценки, которое может по своему усмотрению определять </w:t>
      </w:r>
      <w:r>
        <w:rPr>
          <w:sz w:val="28"/>
          <w:szCs w:val="28"/>
        </w:rPr>
        <w:lastRenderedPageBreak/>
        <w:t xml:space="preserve">критерии, которые оно сочтет наиболее подходящими для оценки выполнения Конкурсного задания. 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Сводная ведомость оценок, генерируемая CIS, включает перечень критериев оценки.</w:t>
      </w:r>
    </w:p>
    <w:p w:rsidR="00883879" w:rsidRDefault="00562B69">
      <w:pPr>
        <w:pStyle w:val="12"/>
        <w:spacing w:after="0" w:line="360" w:lineRule="auto"/>
        <w:ind w:firstLine="709"/>
        <w:jc w:val="both"/>
      </w:pPr>
      <w:r>
        <w:rPr>
          <w:sz w:val="28"/>
          <w:szCs w:val="28"/>
        </w:rPr>
        <w:t>Количество баллов, назначаемых по каждому критерию, рассчитывается CIS. Это будет общая сумма баллов, присужденных по каждому аспекту в рамках данного критерия оценки.</w:t>
      </w:r>
    </w:p>
    <w:p w:rsidR="00883879" w:rsidRDefault="00562B6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2" w:name="_Toc489607689"/>
      <w:bookmarkEnd w:id="12"/>
      <w:r>
        <w:rPr>
          <w:rFonts w:ascii="Times New Roman" w:hAnsi="Times New Roman"/>
          <w:szCs w:val="28"/>
        </w:rPr>
        <w:t>4.3. СУБКРИТЕРИИ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Каждый критерий оценки разделяется на один или более субкритериев. Каждый субкритерий становится заголовком Схемы выставления оценок.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каждой ведомости оценок (субкритериев) указан конкретный день, в который она будет заполняться.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Каждая ведомость оценок (субкритериев) содержит оцениваемые аспекты, подлежащие оценке. Для каждого вида оценки имеется специальная ведомость оценок. </w:t>
      </w:r>
    </w:p>
    <w:p w:rsidR="00883879" w:rsidRDefault="00562B6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3" w:name="_Toc489607690"/>
      <w:bookmarkEnd w:id="13"/>
      <w:r>
        <w:rPr>
          <w:rFonts w:ascii="Times New Roman" w:hAnsi="Times New Roman"/>
          <w:szCs w:val="28"/>
        </w:rPr>
        <w:t>4.4. АСПЕКТЫ</w:t>
      </w:r>
    </w:p>
    <w:p w:rsidR="00883879" w:rsidRDefault="00562B69">
      <w:pPr>
        <w:pStyle w:val="af9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Каждый аспект подробно описывает один из оцениваемых показателей, а также возможные оценки или инструкции по выставлению оценок. </w:t>
      </w:r>
    </w:p>
    <w:p w:rsidR="00883879" w:rsidRDefault="00562B69">
      <w:pPr>
        <w:pStyle w:val="af9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ведомости оценок подробно перечисляется каждый аспект, по которому выставляется отметка, вместе с назначенным для его оценки количеством баллов.</w:t>
      </w:r>
    </w:p>
    <w:p w:rsidR="00883879" w:rsidRDefault="00562B69">
      <w:pPr>
        <w:pStyle w:val="af9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Сумма баллов, присуждаемых по каждому аспекту, должна попадать в диапазон баллов, определенных для каждого раздела компетенции в </w:t>
      </w:r>
      <w:r>
        <w:rPr>
          <w:rFonts w:ascii="Times New Roman" w:hAnsi="Times New Roman"/>
          <w:sz w:val="28"/>
          <w:szCs w:val="28"/>
          <w:lang w:val="en-US"/>
        </w:rPr>
        <w:t>WSSS</w:t>
      </w:r>
      <w:r>
        <w:rPr>
          <w:rFonts w:ascii="Times New Roman" w:hAnsi="Times New Roman"/>
          <w:sz w:val="28"/>
          <w:szCs w:val="28"/>
          <w:lang w:val="ru-RU"/>
        </w:rPr>
        <w:t>. Она будет отображаться в таблице распределения баллов CIS, в следующем формате:</w:t>
      </w:r>
    </w:p>
    <w:p w:rsidR="00883879" w:rsidRDefault="00883879">
      <w:pPr>
        <w:pStyle w:val="12"/>
        <w:spacing w:line="240" w:lineRule="auto"/>
      </w:pPr>
    </w:p>
    <w:p w:rsidR="00562B69" w:rsidRDefault="00562B69">
      <w:pPr>
        <w:pStyle w:val="12"/>
        <w:spacing w:line="240" w:lineRule="auto"/>
      </w:pPr>
    </w:p>
    <w:p w:rsidR="00562B69" w:rsidRDefault="00562B69">
      <w:pPr>
        <w:pStyle w:val="12"/>
        <w:spacing w:line="240" w:lineRule="auto"/>
      </w:pPr>
    </w:p>
    <w:p w:rsidR="00883879" w:rsidRDefault="00883879">
      <w:pPr>
        <w:pStyle w:val="12"/>
        <w:spacing w:line="240" w:lineRule="auto"/>
      </w:pPr>
    </w:p>
    <w:tbl>
      <w:tblPr>
        <w:tblStyle w:val="affe"/>
        <w:tblW w:w="10073" w:type="dxa"/>
        <w:jc w:val="center"/>
        <w:tblCellMar>
          <w:left w:w="98" w:type="dxa"/>
        </w:tblCellMar>
        <w:tblLook w:val="04A0"/>
      </w:tblPr>
      <w:tblGrid>
        <w:gridCol w:w="1420"/>
        <w:gridCol w:w="13"/>
        <w:gridCol w:w="532"/>
        <w:gridCol w:w="1502"/>
        <w:gridCol w:w="1254"/>
        <w:gridCol w:w="1179"/>
        <w:gridCol w:w="1291"/>
        <w:gridCol w:w="1401"/>
        <w:gridCol w:w="1481"/>
      </w:tblGrid>
      <w:tr w:rsidR="00883879">
        <w:trPr>
          <w:cantSplit/>
          <w:trHeight w:hRule="exact" w:val="1538"/>
          <w:jc w:val="center"/>
        </w:trPr>
        <w:tc>
          <w:tcPr>
            <w:tcW w:w="1298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nil"/>
            </w:tcBorders>
            <w:shd w:val="clear" w:color="auto" w:fill="5B9BD5" w:themeFill="accent1"/>
            <w:tcMar>
              <w:left w:w="98" w:type="dxa"/>
            </w:tcMar>
            <w:vAlign w:val="center"/>
          </w:tcPr>
          <w:p w:rsidR="00883879" w:rsidRDefault="00883879">
            <w:pPr>
              <w:pStyle w:val="12"/>
              <w:spacing w:after="0" w:line="240" w:lineRule="auto"/>
              <w:jc w:val="center"/>
              <w:rPr>
                <w:rFonts w:eastAsia="Times New Roman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556" w:type="dxa"/>
            <w:gridSpan w:val="7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nil"/>
            </w:tcBorders>
            <w:shd w:val="clear" w:color="auto" w:fill="5B9BD5" w:themeFill="accent1"/>
            <w:tcMar>
              <w:left w:w="98" w:type="dxa"/>
            </w:tcMar>
            <w:vAlign w:val="center"/>
          </w:tcPr>
          <w:p w:rsidR="00883879" w:rsidRDefault="00562B69">
            <w:pPr>
              <w:pStyle w:val="12"/>
              <w:spacing w:after="0" w:line="240" w:lineRule="auto"/>
              <w:jc w:val="center"/>
            </w:pPr>
            <w:r>
              <w:rPr>
                <w:rFonts w:eastAsia="Times New Roman"/>
                <w:b/>
                <w:color w:val="FFFFFF" w:themeColor="background1"/>
                <w:sz w:val="20"/>
                <w:szCs w:val="20"/>
              </w:rPr>
              <w:t>Критерий</w:t>
            </w:r>
          </w:p>
        </w:tc>
        <w:tc>
          <w:tcPr>
            <w:tcW w:w="1354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5B9BD5" w:themeFill="accent1"/>
            <w:tcMar>
              <w:left w:w="98" w:type="dxa"/>
            </w:tcMar>
            <w:textDirection w:val="btLr"/>
            <w:vAlign w:val="center"/>
          </w:tcPr>
          <w:p w:rsidR="00883879" w:rsidRDefault="00562B69">
            <w:pPr>
              <w:pStyle w:val="12"/>
              <w:spacing w:after="0" w:line="240" w:lineRule="auto"/>
              <w:ind w:left="113" w:right="113"/>
              <w:jc w:val="center"/>
              <w:rPr>
                <w:b/>
                <w:color w:val="FFFFFF" w:themeColor="background1"/>
              </w:rPr>
            </w:pPr>
            <w:r>
              <w:rPr>
                <w:rFonts w:eastAsia="Times New Roman"/>
                <w:b/>
                <w:color w:val="FFFFFF" w:themeColor="background1"/>
                <w:sz w:val="20"/>
                <w:szCs w:val="20"/>
              </w:rPr>
              <w:t>Итого баллов за раздел WSSS</w:t>
            </w:r>
          </w:p>
        </w:tc>
      </w:tr>
      <w:tr w:rsidR="00883879">
        <w:trPr>
          <w:trHeight w:val="501"/>
          <w:jc w:val="center"/>
        </w:trPr>
        <w:tc>
          <w:tcPr>
            <w:tcW w:w="1310" w:type="dxa"/>
            <w:gridSpan w:val="2"/>
            <w:vMerge w:val="restart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5B9BD5" w:themeFill="accent1"/>
            <w:tcMar>
              <w:left w:w="98" w:type="dxa"/>
            </w:tcMar>
            <w:textDirection w:val="btLr"/>
            <w:vAlign w:val="center"/>
          </w:tcPr>
          <w:p w:rsidR="00883879" w:rsidRDefault="00562B69">
            <w:pPr>
              <w:pStyle w:val="12"/>
              <w:spacing w:after="0" w:line="240" w:lineRule="auto"/>
              <w:ind w:left="113" w:right="113"/>
              <w:rPr>
                <w:rFonts w:eastAsia="Times New Roman"/>
                <w:szCs w:val="20"/>
              </w:rPr>
            </w:pPr>
            <w:r>
              <w:rPr>
                <w:rFonts w:eastAsia="Times New Roman"/>
                <w:b/>
                <w:color w:val="FFFFFF" w:themeColor="background1"/>
                <w:sz w:val="20"/>
                <w:szCs w:val="20"/>
              </w:rPr>
              <w:t xml:space="preserve">Разделы Спецификации стандарта </w:t>
            </w:r>
            <w:r>
              <w:rPr>
                <w:rFonts w:eastAsia="Times New Roman"/>
                <w:b/>
                <w:color w:val="FFFFFF" w:themeColor="background1"/>
                <w:sz w:val="20"/>
                <w:szCs w:val="20"/>
                <w:lang w:val="en-US"/>
              </w:rPr>
              <w:t>WS</w:t>
            </w:r>
            <w:r>
              <w:rPr>
                <w:rFonts w:eastAsia="Times New Roman"/>
                <w:b/>
                <w:color w:val="FFFFFF" w:themeColor="background1"/>
                <w:sz w:val="20"/>
                <w:szCs w:val="20"/>
              </w:rPr>
              <w:t xml:space="preserve"> (</w:t>
            </w:r>
            <w:r>
              <w:rPr>
                <w:rFonts w:eastAsia="Times New Roman"/>
                <w:b/>
                <w:color w:val="FFFFFF" w:themeColor="background1"/>
                <w:sz w:val="20"/>
                <w:szCs w:val="20"/>
                <w:lang w:val="en-US"/>
              </w:rPr>
              <w:t>WSSS</w:t>
            </w:r>
            <w:r>
              <w:rPr>
                <w:rFonts w:eastAsia="Times New Roman"/>
                <w:b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48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 w:themeFill="text2" w:themeFillShade="BF"/>
            <w:tcMar>
              <w:left w:w="98" w:type="dxa"/>
            </w:tcMar>
            <w:vAlign w:val="center"/>
          </w:tcPr>
          <w:p w:rsidR="00883879" w:rsidRDefault="00883879">
            <w:pPr>
              <w:pStyle w:val="12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 w:themeFill="text2" w:themeFillShade="BF"/>
            <w:tcMar>
              <w:left w:w="98" w:type="dxa"/>
            </w:tcMar>
            <w:vAlign w:val="center"/>
          </w:tcPr>
          <w:p w:rsidR="00883879" w:rsidRDefault="00562B69">
            <w:pPr>
              <w:pStyle w:val="12"/>
              <w:spacing w:after="0" w:line="240" w:lineRule="auto"/>
              <w:jc w:val="center"/>
              <w:rPr>
                <w:b/>
                <w:lang w:val="en-US"/>
              </w:rPr>
            </w:pPr>
            <w:r>
              <w:rPr>
                <w:rFonts w:eastAsia="Times New Roman"/>
                <w:b/>
                <w:sz w:val="20"/>
                <w:szCs w:val="20"/>
                <w:lang w:val="en-US"/>
              </w:rPr>
              <w:t>A</w:t>
            </w:r>
          </w:p>
        </w:tc>
        <w:tc>
          <w:tcPr>
            <w:tcW w:w="114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 w:themeFill="text2" w:themeFillShade="BF"/>
            <w:tcMar>
              <w:left w:w="98" w:type="dxa"/>
            </w:tcMar>
            <w:vAlign w:val="center"/>
          </w:tcPr>
          <w:p w:rsidR="00883879" w:rsidRDefault="00562B69">
            <w:pPr>
              <w:pStyle w:val="12"/>
              <w:spacing w:after="0" w:line="240" w:lineRule="auto"/>
              <w:jc w:val="center"/>
              <w:rPr>
                <w:b/>
                <w:lang w:val="en-US"/>
              </w:rPr>
            </w:pPr>
            <w:r>
              <w:rPr>
                <w:rFonts w:eastAsia="Times New Roman"/>
                <w:b/>
                <w:sz w:val="20"/>
                <w:szCs w:val="20"/>
                <w:lang w:val="en-US"/>
              </w:rPr>
              <w:t>B</w:t>
            </w:r>
          </w:p>
        </w:tc>
        <w:tc>
          <w:tcPr>
            <w:tcW w:w="1078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 w:themeFill="text2" w:themeFillShade="BF"/>
            <w:tcMar>
              <w:left w:w="98" w:type="dxa"/>
            </w:tcMar>
            <w:vAlign w:val="center"/>
          </w:tcPr>
          <w:p w:rsidR="00883879" w:rsidRDefault="00562B69">
            <w:pPr>
              <w:pStyle w:val="12"/>
              <w:spacing w:after="0" w:line="240" w:lineRule="auto"/>
              <w:jc w:val="center"/>
              <w:rPr>
                <w:b/>
                <w:lang w:val="en-US"/>
              </w:rPr>
            </w:pPr>
            <w:r>
              <w:rPr>
                <w:rFonts w:eastAsia="Times New Roman"/>
                <w:b/>
                <w:sz w:val="20"/>
                <w:szCs w:val="20"/>
                <w:lang w:val="en-US"/>
              </w:rPr>
              <w:t>C</w:t>
            </w:r>
          </w:p>
        </w:tc>
        <w:tc>
          <w:tcPr>
            <w:tcW w:w="118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nil"/>
            </w:tcBorders>
            <w:shd w:val="clear" w:color="auto" w:fill="323E4F" w:themeFill="text2" w:themeFillShade="BF"/>
            <w:tcMar>
              <w:left w:w="98" w:type="dxa"/>
            </w:tcMar>
            <w:vAlign w:val="center"/>
          </w:tcPr>
          <w:p w:rsidR="00883879" w:rsidRDefault="00562B69">
            <w:pPr>
              <w:pStyle w:val="12"/>
              <w:spacing w:after="0" w:line="240" w:lineRule="auto"/>
              <w:jc w:val="center"/>
              <w:rPr>
                <w:b/>
                <w:lang w:val="en-US"/>
              </w:rPr>
            </w:pPr>
            <w:r>
              <w:rPr>
                <w:rFonts w:eastAsia="Times New Roman"/>
                <w:b/>
                <w:sz w:val="20"/>
                <w:szCs w:val="20"/>
                <w:lang w:val="en-US"/>
              </w:rPr>
              <w:t>D</w:t>
            </w:r>
          </w:p>
        </w:tc>
        <w:tc>
          <w:tcPr>
            <w:tcW w:w="128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nil"/>
            </w:tcBorders>
            <w:shd w:val="clear" w:color="auto" w:fill="323E4F" w:themeFill="text2" w:themeFillShade="BF"/>
            <w:tcMar>
              <w:left w:w="98" w:type="dxa"/>
            </w:tcMar>
            <w:vAlign w:val="center"/>
          </w:tcPr>
          <w:p w:rsidR="00883879" w:rsidRDefault="00562B69">
            <w:pPr>
              <w:pStyle w:val="12"/>
              <w:spacing w:after="0" w:line="240" w:lineRule="auto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E</w:t>
            </w:r>
          </w:p>
        </w:tc>
        <w:tc>
          <w:tcPr>
            <w:tcW w:w="1354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 w:themeFill="text2" w:themeFillShade="BF"/>
            <w:tcMar>
              <w:left w:w="98" w:type="dxa"/>
            </w:tcMar>
            <w:vAlign w:val="center"/>
          </w:tcPr>
          <w:p w:rsidR="00883879" w:rsidRDefault="00883879">
            <w:pPr>
              <w:pStyle w:val="12"/>
              <w:spacing w:after="0" w:line="240" w:lineRule="auto"/>
              <w:ind w:right="172" w:hanging="176"/>
              <w:jc w:val="both"/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883879">
        <w:trPr>
          <w:trHeight w:val="501"/>
          <w:jc w:val="center"/>
        </w:trPr>
        <w:tc>
          <w:tcPr>
            <w:tcW w:w="1310" w:type="dxa"/>
            <w:gridSpan w:val="2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5B9BD5" w:themeFill="accent1"/>
            <w:tcMar>
              <w:left w:w="98" w:type="dxa"/>
            </w:tcMar>
            <w:vAlign w:val="center"/>
          </w:tcPr>
          <w:p w:rsidR="00883879" w:rsidRDefault="00883879">
            <w:pPr>
              <w:pStyle w:val="12"/>
              <w:spacing w:after="0" w:line="240" w:lineRule="auto"/>
              <w:jc w:val="both"/>
              <w:rPr>
                <w:rFonts w:eastAsia="Times New Roman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 w:themeFill="text2" w:themeFillShade="BF"/>
            <w:tcMar>
              <w:left w:w="98" w:type="dxa"/>
            </w:tcMar>
            <w:vAlign w:val="center"/>
          </w:tcPr>
          <w:p w:rsidR="00883879" w:rsidRDefault="00562B69">
            <w:pPr>
              <w:pStyle w:val="12"/>
              <w:spacing w:after="0" w:line="240" w:lineRule="auto"/>
              <w:jc w:val="center"/>
              <w:rPr>
                <w:b/>
                <w:lang w:val="en-US"/>
              </w:rPr>
            </w:pPr>
            <w:r>
              <w:rPr>
                <w:rFonts w:eastAsia="Times New Roman"/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1373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left w:w="98" w:type="dxa"/>
            </w:tcMar>
            <w:vAlign w:val="center"/>
          </w:tcPr>
          <w:p w:rsidR="00883879" w:rsidRPr="00562B69" w:rsidRDefault="00562B69">
            <w:pPr>
              <w:pStyle w:val="12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562B69">
              <w:rPr>
                <w:rFonts w:eastAsia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4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left w:w="98" w:type="dxa"/>
            </w:tcMar>
            <w:vAlign w:val="center"/>
          </w:tcPr>
          <w:p w:rsidR="00883879" w:rsidRPr="00562B69" w:rsidRDefault="00562B69">
            <w:pPr>
              <w:pStyle w:val="12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562B69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1078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left w:w="98" w:type="dxa"/>
            </w:tcMar>
            <w:vAlign w:val="center"/>
          </w:tcPr>
          <w:p w:rsidR="00883879" w:rsidRPr="00562B69" w:rsidRDefault="00562B69">
            <w:pPr>
              <w:pStyle w:val="12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62B69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118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883879" w:rsidRPr="00562B69" w:rsidRDefault="00562B69">
            <w:pPr>
              <w:pStyle w:val="12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62B69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128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883879" w:rsidRPr="00562B69" w:rsidRDefault="00883879">
            <w:pPr>
              <w:pStyle w:val="12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54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 w:themeFill="background1" w:themeFillShade="F2"/>
            <w:tcMar>
              <w:left w:w="98" w:type="dxa"/>
            </w:tcMar>
            <w:vAlign w:val="center"/>
          </w:tcPr>
          <w:p w:rsidR="00883879" w:rsidRPr="00562B69" w:rsidRDefault="00562B69">
            <w:pPr>
              <w:pStyle w:val="12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62B69">
              <w:rPr>
                <w:rFonts w:eastAsia="Times New Roman"/>
                <w:sz w:val="20"/>
                <w:szCs w:val="20"/>
              </w:rPr>
              <w:t>5</w:t>
            </w:r>
          </w:p>
        </w:tc>
      </w:tr>
      <w:tr w:rsidR="00883879" w:rsidTr="00562B69">
        <w:trPr>
          <w:trHeight w:val="533"/>
          <w:jc w:val="center"/>
        </w:trPr>
        <w:tc>
          <w:tcPr>
            <w:tcW w:w="1310" w:type="dxa"/>
            <w:gridSpan w:val="2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5B9BD5" w:themeFill="accent1"/>
            <w:tcMar>
              <w:left w:w="98" w:type="dxa"/>
            </w:tcMar>
            <w:vAlign w:val="center"/>
          </w:tcPr>
          <w:p w:rsidR="00883879" w:rsidRDefault="00883879">
            <w:pPr>
              <w:pStyle w:val="12"/>
              <w:spacing w:after="0" w:line="240" w:lineRule="auto"/>
              <w:jc w:val="both"/>
              <w:rPr>
                <w:rFonts w:eastAsia="Times New Roman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 w:themeFill="text2" w:themeFillShade="BF"/>
            <w:tcMar>
              <w:left w:w="98" w:type="dxa"/>
            </w:tcMar>
            <w:vAlign w:val="center"/>
          </w:tcPr>
          <w:p w:rsidR="00883879" w:rsidRDefault="00562B69">
            <w:pPr>
              <w:pStyle w:val="12"/>
              <w:spacing w:after="0" w:line="240" w:lineRule="auto"/>
              <w:jc w:val="center"/>
              <w:rPr>
                <w:b/>
                <w:lang w:val="en-US"/>
              </w:rPr>
            </w:pPr>
            <w:r>
              <w:rPr>
                <w:rFonts w:eastAsia="Times New Roman"/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1373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left w:w="98" w:type="dxa"/>
            </w:tcMar>
            <w:vAlign w:val="center"/>
          </w:tcPr>
          <w:p w:rsidR="00883879" w:rsidRPr="00562B69" w:rsidRDefault="00562B69">
            <w:pPr>
              <w:pStyle w:val="12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62B69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114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left w:w="98" w:type="dxa"/>
            </w:tcMar>
            <w:vAlign w:val="center"/>
          </w:tcPr>
          <w:p w:rsidR="00883879" w:rsidRPr="00562B69" w:rsidRDefault="00562B69">
            <w:pPr>
              <w:pStyle w:val="12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562B69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1078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left w:w="98" w:type="dxa"/>
            </w:tcMar>
            <w:vAlign w:val="center"/>
          </w:tcPr>
          <w:p w:rsidR="00883879" w:rsidRPr="00562B69" w:rsidRDefault="00883879">
            <w:pPr>
              <w:pStyle w:val="12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883879" w:rsidRPr="00562B69" w:rsidRDefault="00883879">
            <w:pPr>
              <w:pStyle w:val="12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883879" w:rsidRPr="00562B69" w:rsidRDefault="00562B69">
            <w:pPr>
              <w:pStyle w:val="12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62B69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354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 w:themeFill="background1" w:themeFillShade="F2"/>
            <w:tcMar>
              <w:left w:w="98" w:type="dxa"/>
            </w:tcMar>
            <w:vAlign w:val="center"/>
          </w:tcPr>
          <w:p w:rsidR="00883879" w:rsidRPr="00562B69" w:rsidRDefault="00562B69">
            <w:pPr>
              <w:pStyle w:val="12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62B69">
              <w:rPr>
                <w:rFonts w:eastAsia="Times New Roman"/>
                <w:sz w:val="20"/>
                <w:szCs w:val="20"/>
                <w:lang w:val="en-US"/>
              </w:rPr>
              <w:t>1</w:t>
            </w:r>
            <w:r w:rsidRPr="00562B69">
              <w:rPr>
                <w:rFonts w:eastAsia="Times New Roman"/>
                <w:sz w:val="20"/>
                <w:szCs w:val="20"/>
              </w:rPr>
              <w:t>5</w:t>
            </w:r>
          </w:p>
        </w:tc>
      </w:tr>
      <w:tr w:rsidR="00883879">
        <w:trPr>
          <w:trHeight w:val="501"/>
          <w:jc w:val="center"/>
        </w:trPr>
        <w:tc>
          <w:tcPr>
            <w:tcW w:w="1310" w:type="dxa"/>
            <w:gridSpan w:val="2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5B9BD5" w:themeFill="accent1"/>
            <w:tcMar>
              <w:left w:w="98" w:type="dxa"/>
            </w:tcMar>
            <w:vAlign w:val="center"/>
          </w:tcPr>
          <w:p w:rsidR="00883879" w:rsidRDefault="00883879">
            <w:pPr>
              <w:pStyle w:val="12"/>
              <w:spacing w:after="0" w:line="240" w:lineRule="auto"/>
              <w:jc w:val="both"/>
              <w:rPr>
                <w:rFonts w:eastAsia="Times New Roman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 w:themeFill="text2" w:themeFillShade="BF"/>
            <w:tcMar>
              <w:left w:w="98" w:type="dxa"/>
            </w:tcMar>
            <w:vAlign w:val="center"/>
          </w:tcPr>
          <w:p w:rsidR="00883879" w:rsidRDefault="00562B69">
            <w:pPr>
              <w:pStyle w:val="12"/>
              <w:spacing w:after="0" w:line="240" w:lineRule="auto"/>
              <w:jc w:val="center"/>
              <w:rPr>
                <w:b/>
                <w:lang w:val="en-US"/>
              </w:rPr>
            </w:pPr>
            <w:r>
              <w:rPr>
                <w:rFonts w:eastAsia="Times New Roman"/>
                <w:b/>
                <w:sz w:val="20"/>
                <w:szCs w:val="20"/>
                <w:lang w:val="en-US"/>
              </w:rPr>
              <w:t>3</w:t>
            </w:r>
          </w:p>
        </w:tc>
        <w:tc>
          <w:tcPr>
            <w:tcW w:w="1373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left w:w="98" w:type="dxa"/>
            </w:tcMar>
            <w:vAlign w:val="center"/>
          </w:tcPr>
          <w:p w:rsidR="00883879" w:rsidRPr="00562B69" w:rsidRDefault="00883879">
            <w:pPr>
              <w:pStyle w:val="12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left w:w="98" w:type="dxa"/>
            </w:tcMar>
            <w:vAlign w:val="center"/>
          </w:tcPr>
          <w:p w:rsidR="00883879" w:rsidRPr="00562B69" w:rsidRDefault="00562B69">
            <w:pPr>
              <w:pStyle w:val="12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562B69">
              <w:rPr>
                <w:rFonts w:eastAsia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078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left w:w="98" w:type="dxa"/>
            </w:tcMar>
            <w:vAlign w:val="center"/>
          </w:tcPr>
          <w:p w:rsidR="00883879" w:rsidRPr="00562B69" w:rsidRDefault="00562B69">
            <w:pPr>
              <w:pStyle w:val="12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562B69">
              <w:rPr>
                <w:rFonts w:eastAsia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118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883879" w:rsidRPr="00562B69" w:rsidRDefault="00562B69">
            <w:pPr>
              <w:pStyle w:val="12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62B69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28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883879" w:rsidRPr="00562B69" w:rsidRDefault="00883879">
            <w:pPr>
              <w:pStyle w:val="12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54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 w:themeFill="background1" w:themeFillShade="F2"/>
            <w:tcMar>
              <w:left w:w="98" w:type="dxa"/>
            </w:tcMar>
            <w:vAlign w:val="center"/>
          </w:tcPr>
          <w:p w:rsidR="00883879" w:rsidRPr="00562B69" w:rsidRDefault="00562B69">
            <w:pPr>
              <w:pStyle w:val="12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62B69">
              <w:rPr>
                <w:rFonts w:eastAsia="Times New Roman"/>
                <w:sz w:val="20"/>
                <w:szCs w:val="20"/>
                <w:lang w:val="en-US"/>
              </w:rPr>
              <w:t>25</w:t>
            </w:r>
          </w:p>
        </w:tc>
      </w:tr>
      <w:tr w:rsidR="00883879">
        <w:trPr>
          <w:trHeight w:val="501"/>
          <w:jc w:val="center"/>
        </w:trPr>
        <w:tc>
          <w:tcPr>
            <w:tcW w:w="1310" w:type="dxa"/>
            <w:gridSpan w:val="2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5B9BD5" w:themeFill="accent1"/>
            <w:tcMar>
              <w:left w:w="98" w:type="dxa"/>
            </w:tcMar>
            <w:vAlign w:val="center"/>
          </w:tcPr>
          <w:p w:rsidR="00883879" w:rsidRDefault="00883879">
            <w:pPr>
              <w:pStyle w:val="12"/>
              <w:spacing w:after="0" w:line="240" w:lineRule="auto"/>
              <w:jc w:val="both"/>
              <w:rPr>
                <w:rFonts w:eastAsia="Times New Roman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 w:themeFill="text2" w:themeFillShade="BF"/>
            <w:tcMar>
              <w:left w:w="98" w:type="dxa"/>
            </w:tcMar>
            <w:vAlign w:val="center"/>
          </w:tcPr>
          <w:p w:rsidR="00883879" w:rsidRDefault="00562B69">
            <w:pPr>
              <w:pStyle w:val="12"/>
              <w:spacing w:after="0" w:line="240" w:lineRule="auto"/>
              <w:jc w:val="center"/>
              <w:rPr>
                <w:b/>
                <w:lang w:val="en-US"/>
              </w:rPr>
            </w:pPr>
            <w:r>
              <w:rPr>
                <w:rFonts w:eastAsia="Times New Roman"/>
                <w:b/>
                <w:sz w:val="20"/>
                <w:szCs w:val="20"/>
                <w:lang w:val="en-US"/>
              </w:rPr>
              <w:t>4</w:t>
            </w:r>
          </w:p>
        </w:tc>
        <w:tc>
          <w:tcPr>
            <w:tcW w:w="1373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left w:w="98" w:type="dxa"/>
            </w:tcMar>
            <w:vAlign w:val="center"/>
          </w:tcPr>
          <w:p w:rsidR="00883879" w:rsidRPr="00562B69" w:rsidRDefault="00562B69">
            <w:pPr>
              <w:pStyle w:val="12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562B69">
              <w:rPr>
                <w:rFonts w:eastAsia="Times New Roman"/>
                <w:sz w:val="20"/>
                <w:szCs w:val="20"/>
                <w:lang w:val="en-US"/>
              </w:rPr>
              <w:t>1</w:t>
            </w:r>
            <w:r w:rsidRPr="00562B69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114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left w:w="98" w:type="dxa"/>
            </w:tcMar>
            <w:vAlign w:val="center"/>
          </w:tcPr>
          <w:p w:rsidR="00883879" w:rsidRPr="00562B69" w:rsidRDefault="00883879">
            <w:pPr>
              <w:pStyle w:val="12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1078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left w:w="98" w:type="dxa"/>
            </w:tcMar>
            <w:vAlign w:val="center"/>
          </w:tcPr>
          <w:p w:rsidR="00883879" w:rsidRPr="00562B69" w:rsidRDefault="00562B69">
            <w:pPr>
              <w:pStyle w:val="12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62B69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118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883879" w:rsidRPr="00562B69" w:rsidRDefault="00562B69">
            <w:pPr>
              <w:pStyle w:val="12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62B69"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128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883879" w:rsidRPr="00562B69" w:rsidRDefault="00883879">
            <w:pPr>
              <w:pStyle w:val="12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54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 w:themeFill="background1" w:themeFillShade="F2"/>
            <w:tcMar>
              <w:left w:w="98" w:type="dxa"/>
            </w:tcMar>
            <w:vAlign w:val="center"/>
          </w:tcPr>
          <w:p w:rsidR="00883879" w:rsidRPr="00562B69" w:rsidRDefault="00562B69">
            <w:pPr>
              <w:pStyle w:val="12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62B69">
              <w:rPr>
                <w:rFonts w:eastAsia="Times New Roman"/>
                <w:sz w:val="20"/>
                <w:szCs w:val="20"/>
                <w:lang w:val="en-US"/>
              </w:rPr>
              <w:t>20</w:t>
            </w:r>
          </w:p>
        </w:tc>
      </w:tr>
      <w:tr w:rsidR="00883879">
        <w:trPr>
          <w:trHeight w:val="501"/>
          <w:jc w:val="center"/>
        </w:trPr>
        <w:tc>
          <w:tcPr>
            <w:tcW w:w="1310" w:type="dxa"/>
            <w:gridSpan w:val="2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5B9BD5" w:themeFill="accent1"/>
            <w:tcMar>
              <w:left w:w="98" w:type="dxa"/>
            </w:tcMar>
            <w:vAlign w:val="center"/>
          </w:tcPr>
          <w:p w:rsidR="00883879" w:rsidRDefault="00883879">
            <w:pPr>
              <w:pStyle w:val="12"/>
              <w:spacing w:after="0" w:line="240" w:lineRule="auto"/>
              <w:jc w:val="both"/>
              <w:rPr>
                <w:rFonts w:eastAsia="Times New Roman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 w:themeFill="text2" w:themeFillShade="BF"/>
            <w:tcMar>
              <w:left w:w="98" w:type="dxa"/>
            </w:tcMar>
            <w:vAlign w:val="center"/>
          </w:tcPr>
          <w:p w:rsidR="00883879" w:rsidRDefault="00562B69">
            <w:pPr>
              <w:pStyle w:val="12"/>
              <w:spacing w:after="0" w:line="240" w:lineRule="auto"/>
              <w:jc w:val="center"/>
              <w:rPr>
                <w:b/>
                <w:lang w:val="en-US"/>
              </w:rPr>
            </w:pPr>
            <w:r>
              <w:rPr>
                <w:rFonts w:eastAsia="Times New Roman"/>
                <w:b/>
                <w:sz w:val="20"/>
                <w:szCs w:val="20"/>
                <w:lang w:val="en-US"/>
              </w:rPr>
              <w:t>5</w:t>
            </w:r>
          </w:p>
        </w:tc>
        <w:tc>
          <w:tcPr>
            <w:tcW w:w="1373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left w:w="98" w:type="dxa"/>
            </w:tcMar>
            <w:vAlign w:val="center"/>
          </w:tcPr>
          <w:p w:rsidR="00883879" w:rsidRPr="00562B69" w:rsidRDefault="00562B69">
            <w:pPr>
              <w:pStyle w:val="12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62B69">
              <w:rPr>
                <w:rFonts w:eastAsia="Times New Roman"/>
                <w:sz w:val="20"/>
                <w:szCs w:val="20"/>
              </w:rPr>
              <w:t>13</w:t>
            </w:r>
          </w:p>
        </w:tc>
        <w:tc>
          <w:tcPr>
            <w:tcW w:w="114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left w:w="98" w:type="dxa"/>
            </w:tcMar>
            <w:vAlign w:val="center"/>
          </w:tcPr>
          <w:p w:rsidR="00883879" w:rsidRPr="00562B69" w:rsidRDefault="00562B69">
            <w:pPr>
              <w:pStyle w:val="12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62B69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078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left w:w="98" w:type="dxa"/>
            </w:tcMar>
            <w:vAlign w:val="center"/>
          </w:tcPr>
          <w:p w:rsidR="00883879" w:rsidRPr="00562B69" w:rsidRDefault="00562B69">
            <w:pPr>
              <w:pStyle w:val="12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62B69"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118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883879" w:rsidRPr="00562B69" w:rsidRDefault="00883879">
            <w:pPr>
              <w:pStyle w:val="12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128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883879" w:rsidRPr="00562B69" w:rsidRDefault="00883879">
            <w:pPr>
              <w:pStyle w:val="12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54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 w:themeFill="background1" w:themeFillShade="F2"/>
            <w:tcMar>
              <w:left w:w="98" w:type="dxa"/>
            </w:tcMar>
            <w:vAlign w:val="center"/>
          </w:tcPr>
          <w:p w:rsidR="00883879" w:rsidRPr="00562B69" w:rsidRDefault="00562B69">
            <w:pPr>
              <w:pStyle w:val="12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62B69">
              <w:rPr>
                <w:rFonts w:eastAsia="Times New Roman"/>
                <w:sz w:val="20"/>
                <w:szCs w:val="20"/>
                <w:lang w:val="en-US"/>
              </w:rPr>
              <w:t>30</w:t>
            </w:r>
          </w:p>
        </w:tc>
      </w:tr>
      <w:tr w:rsidR="00883879">
        <w:trPr>
          <w:trHeight w:val="501"/>
          <w:jc w:val="center"/>
        </w:trPr>
        <w:tc>
          <w:tcPr>
            <w:tcW w:w="1310" w:type="dxa"/>
            <w:gridSpan w:val="2"/>
            <w:vMerge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5B9BD5" w:themeFill="accent1"/>
            <w:tcMar>
              <w:left w:w="98" w:type="dxa"/>
            </w:tcMar>
            <w:vAlign w:val="center"/>
          </w:tcPr>
          <w:p w:rsidR="00883879" w:rsidRDefault="00883879">
            <w:pPr>
              <w:pStyle w:val="12"/>
              <w:spacing w:after="0" w:line="240" w:lineRule="auto"/>
              <w:jc w:val="both"/>
              <w:rPr>
                <w:rFonts w:eastAsia="Times New Roman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 w:themeFill="text2" w:themeFillShade="BF"/>
            <w:tcMar>
              <w:left w:w="98" w:type="dxa"/>
            </w:tcMar>
            <w:vAlign w:val="center"/>
          </w:tcPr>
          <w:p w:rsidR="00883879" w:rsidRDefault="00562B69">
            <w:pPr>
              <w:pStyle w:val="12"/>
              <w:spacing w:after="0" w:line="240" w:lineRule="auto"/>
              <w:jc w:val="center"/>
              <w:rPr>
                <w:b/>
                <w:lang w:val="en-US"/>
              </w:rPr>
            </w:pPr>
            <w:r>
              <w:rPr>
                <w:rFonts w:eastAsia="Times New Roman"/>
                <w:b/>
                <w:sz w:val="20"/>
                <w:szCs w:val="20"/>
                <w:lang w:val="en-US"/>
              </w:rPr>
              <w:t>6</w:t>
            </w:r>
          </w:p>
        </w:tc>
        <w:tc>
          <w:tcPr>
            <w:tcW w:w="1373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left w:w="98" w:type="dxa"/>
            </w:tcMar>
            <w:vAlign w:val="center"/>
          </w:tcPr>
          <w:p w:rsidR="00883879" w:rsidRPr="00562B69" w:rsidRDefault="00883879">
            <w:pPr>
              <w:pStyle w:val="12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114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left w:w="98" w:type="dxa"/>
            </w:tcMar>
            <w:vAlign w:val="center"/>
          </w:tcPr>
          <w:p w:rsidR="00883879" w:rsidRPr="00562B69" w:rsidRDefault="00883879">
            <w:pPr>
              <w:pStyle w:val="12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left w:w="98" w:type="dxa"/>
            </w:tcMar>
            <w:vAlign w:val="center"/>
          </w:tcPr>
          <w:p w:rsidR="00883879" w:rsidRPr="00562B69" w:rsidRDefault="00562B69">
            <w:pPr>
              <w:pStyle w:val="12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62B69"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118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883879" w:rsidRPr="00562B69" w:rsidRDefault="00883879">
            <w:pPr>
              <w:pStyle w:val="12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883879" w:rsidRPr="00562B69" w:rsidRDefault="00883879">
            <w:pPr>
              <w:pStyle w:val="12"/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54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 w:themeFill="background1" w:themeFillShade="F2"/>
            <w:tcMar>
              <w:left w:w="98" w:type="dxa"/>
            </w:tcMar>
            <w:vAlign w:val="center"/>
          </w:tcPr>
          <w:p w:rsidR="00883879" w:rsidRPr="00562B69" w:rsidRDefault="00562B69">
            <w:pPr>
              <w:pStyle w:val="12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62B69">
              <w:rPr>
                <w:rFonts w:eastAsia="Times New Roman"/>
                <w:sz w:val="20"/>
                <w:szCs w:val="20"/>
              </w:rPr>
              <w:t>5</w:t>
            </w:r>
          </w:p>
        </w:tc>
      </w:tr>
      <w:tr w:rsidR="00883879">
        <w:trPr>
          <w:cantSplit/>
          <w:trHeight w:hRule="exact" w:val="1285"/>
          <w:jc w:val="center"/>
        </w:trPr>
        <w:tc>
          <w:tcPr>
            <w:tcW w:w="1310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5B9BD5" w:themeFill="accent1"/>
            <w:tcMar>
              <w:left w:w="98" w:type="dxa"/>
            </w:tcMar>
            <w:textDirection w:val="btLr"/>
            <w:vAlign w:val="center"/>
          </w:tcPr>
          <w:p w:rsidR="00883879" w:rsidRDefault="00562B69">
            <w:pPr>
              <w:pStyle w:val="12"/>
              <w:spacing w:after="0" w:line="240" w:lineRule="auto"/>
              <w:ind w:left="113" w:right="113"/>
              <w:jc w:val="center"/>
              <w:rPr>
                <w:b/>
                <w:color w:val="FFFFFF" w:themeColor="background1"/>
              </w:rPr>
            </w:pPr>
            <w:r>
              <w:rPr>
                <w:rFonts w:eastAsia="Times New Roman"/>
                <w:b/>
                <w:color w:val="FFFFFF" w:themeColor="background1"/>
                <w:sz w:val="20"/>
                <w:szCs w:val="20"/>
              </w:rPr>
              <w:t>Итого баллов за критерий</w:t>
            </w:r>
          </w:p>
        </w:tc>
        <w:tc>
          <w:tcPr>
            <w:tcW w:w="48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 w:themeFill="text2" w:themeFillShade="BF"/>
            <w:tcMar>
              <w:left w:w="98" w:type="dxa"/>
            </w:tcMar>
          </w:tcPr>
          <w:p w:rsidR="00883879" w:rsidRDefault="00883879">
            <w:pPr>
              <w:pStyle w:val="12"/>
              <w:spacing w:after="0" w:line="240" w:lineRule="auto"/>
              <w:jc w:val="both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 w:themeFill="background1" w:themeFillShade="F2"/>
            <w:tcMar>
              <w:left w:w="98" w:type="dxa"/>
            </w:tcMar>
            <w:vAlign w:val="center"/>
          </w:tcPr>
          <w:p w:rsidR="00883879" w:rsidRPr="00562B69" w:rsidRDefault="00562B69">
            <w:pPr>
              <w:pStyle w:val="12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62B69">
              <w:rPr>
                <w:rFonts w:eastAsia="Times New Roman"/>
                <w:sz w:val="20"/>
                <w:szCs w:val="20"/>
              </w:rPr>
              <w:t>29</w:t>
            </w:r>
          </w:p>
        </w:tc>
        <w:tc>
          <w:tcPr>
            <w:tcW w:w="114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 w:themeFill="background1" w:themeFillShade="F2"/>
            <w:tcMar>
              <w:left w:w="98" w:type="dxa"/>
            </w:tcMar>
            <w:vAlign w:val="center"/>
          </w:tcPr>
          <w:p w:rsidR="00883879" w:rsidRPr="00562B69" w:rsidRDefault="00562B69">
            <w:pPr>
              <w:pStyle w:val="12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62B69">
              <w:rPr>
                <w:rFonts w:eastAsia="Times New Roman"/>
                <w:sz w:val="20"/>
                <w:szCs w:val="20"/>
              </w:rPr>
              <w:t>18</w:t>
            </w:r>
          </w:p>
        </w:tc>
        <w:tc>
          <w:tcPr>
            <w:tcW w:w="1078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 w:themeFill="background1" w:themeFillShade="F2"/>
            <w:tcMar>
              <w:left w:w="98" w:type="dxa"/>
            </w:tcMar>
            <w:vAlign w:val="center"/>
          </w:tcPr>
          <w:p w:rsidR="00883879" w:rsidRPr="00562B69" w:rsidRDefault="00562B69">
            <w:pPr>
              <w:pStyle w:val="12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62B69">
              <w:rPr>
                <w:rFonts w:eastAsia="Times New Roman"/>
                <w:sz w:val="20"/>
                <w:szCs w:val="20"/>
              </w:rPr>
              <w:t>26</w:t>
            </w:r>
          </w:p>
        </w:tc>
        <w:tc>
          <w:tcPr>
            <w:tcW w:w="1180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nil"/>
            </w:tcBorders>
            <w:shd w:val="clear" w:color="auto" w:fill="F2F2F2" w:themeFill="background1" w:themeFillShade="F2"/>
            <w:tcMar>
              <w:left w:w="98" w:type="dxa"/>
            </w:tcMar>
            <w:vAlign w:val="center"/>
          </w:tcPr>
          <w:p w:rsidR="00883879" w:rsidRPr="00562B69" w:rsidRDefault="00562B69">
            <w:pPr>
              <w:pStyle w:val="12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62B69">
              <w:rPr>
                <w:rFonts w:eastAsia="Times New Roman"/>
                <w:sz w:val="20"/>
                <w:szCs w:val="20"/>
              </w:rPr>
              <w:t>17</w:t>
            </w:r>
          </w:p>
        </w:tc>
        <w:tc>
          <w:tcPr>
            <w:tcW w:w="128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nil"/>
            </w:tcBorders>
            <w:shd w:val="clear" w:color="auto" w:fill="F2F2F2" w:themeFill="background1" w:themeFillShade="F2"/>
            <w:tcMar>
              <w:left w:w="98" w:type="dxa"/>
            </w:tcMar>
            <w:vAlign w:val="center"/>
          </w:tcPr>
          <w:p w:rsidR="00883879" w:rsidRPr="00562B69" w:rsidRDefault="00562B69">
            <w:pPr>
              <w:pStyle w:val="12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62B69"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1354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F2F2F2" w:themeFill="background1" w:themeFillShade="F2"/>
            <w:tcMar>
              <w:left w:w="98" w:type="dxa"/>
            </w:tcMar>
            <w:vAlign w:val="center"/>
          </w:tcPr>
          <w:p w:rsidR="00883879" w:rsidRPr="00562B69" w:rsidRDefault="00562B69">
            <w:pPr>
              <w:pStyle w:val="12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62B69">
              <w:rPr>
                <w:rFonts w:eastAsia="Times New Roman"/>
                <w:sz w:val="20"/>
                <w:szCs w:val="20"/>
              </w:rPr>
              <w:t>100</w:t>
            </w:r>
          </w:p>
        </w:tc>
      </w:tr>
    </w:tbl>
    <w:p w:rsidR="00562B69" w:rsidRDefault="00562B6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4" w:name="_Toc489607691"/>
      <w:bookmarkEnd w:id="14"/>
    </w:p>
    <w:p w:rsidR="00883879" w:rsidRDefault="00562B6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4.5. МНЕНИЕ СУДЕЙ (СУДЕЙСКАЯ ОЦЕНКА)</w:t>
      </w:r>
    </w:p>
    <w:p w:rsidR="00883879" w:rsidRDefault="00562B69">
      <w:pPr>
        <w:pStyle w:val="af9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 принятии решения используется шкала 0–3. Для четкого и последовательного применения шкалы судейское решение должно приниматься с учетом:</w:t>
      </w:r>
    </w:p>
    <w:p w:rsidR="00883879" w:rsidRDefault="00562B69">
      <w:pPr>
        <w:pStyle w:val="af9"/>
        <w:widowControl/>
        <w:numPr>
          <w:ilvl w:val="0"/>
          <w:numId w:val="5"/>
        </w:numPr>
        <w:ind w:left="851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эталонов для сравнения (критериев) для подробного руководства по каждому аспекту</w:t>
      </w:r>
    </w:p>
    <w:p w:rsidR="00883879" w:rsidRDefault="00562B69">
      <w:pPr>
        <w:pStyle w:val="af9"/>
        <w:widowControl/>
        <w:numPr>
          <w:ilvl w:val="0"/>
          <w:numId w:val="5"/>
        </w:numPr>
        <w:ind w:left="851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шкалы 0–3, где:</w:t>
      </w:r>
    </w:p>
    <w:p w:rsidR="00883879" w:rsidRDefault="00562B69">
      <w:pPr>
        <w:pStyle w:val="af9"/>
        <w:widowControl/>
        <w:numPr>
          <w:ilvl w:val="0"/>
          <w:numId w:val="6"/>
        </w:num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0: исполнение не соответствует отраслевому стандарту;</w:t>
      </w:r>
    </w:p>
    <w:p w:rsidR="00883879" w:rsidRDefault="00562B69">
      <w:pPr>
        <w:pStyle w:val="af9"/>
        <w:widowControl/>
        <w:numPr>
          <w:ilvl w:val="0"/>
          <w:numId w:val="6"/>
        </w:num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1: исполнение соответствует отраслевому стандарту;</w:t>
      </w:r>
    </w:p>
    <w:p w:rsidR="00883879" w:rsidRDefault="00562B69">
      <w:pPr>
        <w:pStyle w:val="af9"/>
        <w:widowControl/>
        <w:numPr>
          <w:ilvl w:val="0"/>
          <w:numId w:val="6"/>
        </w:num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2: исполнение соответствует отраслевому стандарту и в некоторых отношениях превосходит его;</w:t>
      </w:r>
    </w:p>
    <w:p w:rsidR="00883879" w:rsidRDefault="00562B69">
      <w:pPr>
        <w:pStyle w:val="af9"/>
        <w:widowControl/>
        <w:numPr>
          <w:ilvl w:val="0"/>
          <w:numId w:val="6"/>
        </w:num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3: исполнение полностью превосходит отраслевой стандарт и оценивается как отличное</w:t>
      </w:r>
    </w:p>
    <w:p w:rsidR="00883879" w:rsidRDefault="00562B69">
      <w:pPr>
        <w:pStyle w:val="af9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Каждый аспект оценивают три эксперта, каждый эксперт должен произвести оценку, после чего происходит сравнение выставленных оценок. В случае расхождения оценок экспертов более чем на 1 балл, экспертам необходимо вынести оценку данного аспекта на обсуждение и устранить расхождение.</w:t>
      </w:r>
    </w:p>
    <w:p w:rsidR="00883879" w:rsidRDefault="00562B6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5" w:name="_Toc489607692"/>
      <w:bookmarkEnd w:id="15"/>
      <w:r>
        <w:rPr>
          <w:rFonts w:ascii="Times New Roman" w:hAnsi="Times New Roman"/>
          <w:szCs w:val="28"/>
        </w:rPr>
        <w:t>4.6. ИЗМЕРИМАЯ ОЦЕНКА</w:t>
      </w:r>
    </w:p>
    <w:p w:rsidR="00883879" w:rsidRPr="00993404" w:rsidRDefault="00562B69">
      <w:pPr>
        <w:pStyle w:val="af9"/>
        <w:widowControl/>
        <w:ind w:firstLine="709"/>
        <w:rPr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Оценка каждого аспекта осуществляется тремя экспертами. Если не указано иное, будет присуждена только максимальная оценка или ноль баллов. Если в рамках какого-либо аспекта возможно присуждение оценок ниже максимальной, это описывается в Схеме оценки с указанием измеримых параметров.</w:t>
      </w:r>
    </w:p>
    <w:p w:rsidR="00883879" w:rsidRDefault="00562B69">
      <w:pPr>
        <w:pStyle w:val="-2"/>
        <w:spacing w:before="0" w:after="0"/>
        <w:ind w:firstLine="709"/>
      </w:pPr>
      <w:bookmarkStart w:id="16" w:name="_Toc489607693"/>
      <w:bookmarkEnd w:id="16"/>
      <w:r>
        <w:rPr>
          <w:rFonts w:ascii="Times New Roman" w:hAnsi="Times New Roman"/>
          <w:szCs w:val="28"/>
        </w:rPr>
        <w:t>4.7. ИСПОЛЬЗОВАНИЕ ИЗМЕРИМЫХ И СУДЕЙСКИХ ОЦЕНОК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Окончательное понимание по измеримым и судейским оценкам будет доступно, когда утверждена Схема оценки и Конкурсное задание. Приведенная таблица содержит приблизительную информацию и служит для разработки Оценочной схемы и Конкурсного задания.</w:t>
      </w:r>
    </w:p>
    <w:tbl>
      <w:tblPr>
        <w:tblStyle w:val="affe"/>
        <w:tblW w:w="10098" w:type="dxa"/>
        <w:tblInd w:w="-5" w:type="dxa"/>
        <w:tblCellMar>
          <w:left w:w="98" w:type="dxa"/>
        </w:tblCellMar>
        <w:tblLook w:val="04A0"/>
      </w:tblPr>
      <w:tblGrid>
        <w:gridCol w:w="923"/>
        <w:gridCol w:w="4356"/>
        <w:gridCol w:w="1951"/>
        <w:gridCol w:w="1734"/>
        <w:gridCol w:w="1134"/>
      </w:tblGrid>
      <w:tr w:rsidR="00883879" w:rsidTr="00562B69">
        <w:tc>
          <w:tcPr>
            <w:tcW w:w="5279" w:type="dxa"/>
            <w:gridSpan w:val="2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CB9CA" w:themeFill="text2" w:themeFillTint="66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  <w:rPr>
                <w:rFonts w:eastAsia="Times New Roman"/>
              </w:rPr>
            </w:pPr>
            <w:r>
              <w:rPr>
                <w:rFonts w:eastAsia="Times New Roman"/>
                <w:b/>
                <w:color w:val="FFFFFF" w:themeColor="background1"/>
                <w:sz w:val="28"/>
                <w:szCs w:val="28"/>
              </w:rPr>
              <w:t>Критерий</w:t>
            </w:r>
          </w:p>
        </w:tc>
        <w:tc>
          <w:tcPr>
            <w:tcW w:w="4819" w:type="dxa"/>
            <w:gridSpan w:val="3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CB9CA" w:themeFill="text2" w:themeFillTint="66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rFonts w:eastAsia="Times New Roman"/>
                <w:b/>
                <w:color w:val="FFFFFF" w:themeColor="background1"/>
                <w:sz w:val="28"/>
                <w:szCs w:val="28"/>
              </w:rPr>
              <w:t>Баллы</w:t>
            </w:r>
          </w:p>
        </w:tc>
      </w:tr>
      <w:tr w:rsidR="00562B69" w:rsidTr="00562B69">
        <w:tc>
          <w:tcPr>
            <w:tcW w:w="923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 w:themeFill="text2" w:themeFillShade="BF"/>
            <w:tcMar>
              <w:left w:w="98" w:type="dxa"/>
            </w:tcMar>
          </w:tcPr>
          <w:p w:rsidR="00883879" w:rsidRDefault="00883879">
            <w:pPr>
              <w:pStyle w:val="12"/>
              <w:spacing w:after="0" w:line="240" w:lineRule="auto"/>
              <w:jc w:val="both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435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 w:themeFill="text2" w:themeFillShade="BF"/>
            <w:tcMar>
              <w:left w:w="98" w:type="dxa"/>
            </w:tcMar>
          </w:tcPr>
          <w:p w:rsidR="00883879" w:rsidRDefault="00883879">
            <w:pPr>
              <w:pStyle w:val="12"/>
              <w:spacing w:after="0" w:line="240" w:lineRule="auto"/>
              <w:jc w:val="both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195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 w:themeFill="text2" w:themeFillShade="BF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Мнение судей</w:t>
            </w:r>
          </w:p>
        </w:tc>
        <w:tc>
          <w:tcPr>
            <w:tcW w:w="1734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 w:themeFill="text2" w:themeFillShade="BF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Измеримая</w:t>
            </w:r>
          </w:p>
        </w:tc>
        <w:tc>
          <w:tcPr>
            <w:tcW w:w="1134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 w:themeFill="text2" w:themeFillShade="BF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Всего</w:t>
            </w:r>
          </w:p>
        </w:tc>
      </w:tr>
      <w:tr w:rsidR="00562B69" w:rsidTr="00562B69">
        <w:tc>
          <w:tcPr>
            <w:tcW w:w="923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 w:themeFill="text2" w:themeFillShade="BF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  <w:rPr>
                <w:b/>
                <w:lang w:val="en-US"/>
              </w:rPr>
            </w:pPr>
            <w:r>
              <w:rPr>
                <w:rFonts w:eastAsia="Times New Roman"/>
                <w:b/>
                <w:sz w:val="20"/>
                <w:szCs w:val="20"/>
                <w:lang w:val="en-US"/>
              </w:rPr>
              <w:t>A</w:t>
            </w:r>
          </w:p>
        </w:tc>
        <w:tc>
          <w:tcPr>
            <w:tcW w:w="435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</w:pPr>
            <w:r>
              <w:rPr>
                <w:rFonts w:eastAsia="Times New Roman"/>
                <w:b/>
                <w:sz w:val="28"/>
                <w:szCs w:val="28"/>
              </w:rPr>
              <w:t>Скетч-концепция проекта</w:t>
            </w:r>
          </w:p>
        </w:tc>
        <w:tc>
          <w:tcPr>
            <w:tcW w:w="195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left w:w="98" w:type="dxa"/>
            </w:tcMar>
          </w:tcPr>
          <w:p w:rsidR="00883879" w:rsidRDefault="00265383">
            <w:pPr>
              <w:pStyle w:val="12"/>
              <w:spacing w:after="0" w:line="240" w:lineRule="auto"/>
              <w:jc w:val="both"/>
            </w:pPr>
            <w:r>
              <w:rPr>
                <w:rFonts w:eastAsia="Times New Roman"/>
                <w:b/>
                <w:sz w:val="28"/>
                <w:szCs w:val="28"/>
              </w:rPr>
              <w:t>15</w:t>
            </w:r>
          </w:p>
        </w:tc>
        <w:tc>
          <w:tcPr>
            <w:tcW w:w="1734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left w:w="98" w:type="dxa"/>
            </w:tcMar>
          </w:tcPr>
          <w:p w:rsidR="00883879" w:rsidRDefault="00265383">
            <w:pPr>
              <w:pStyle w:val="12"/>
              <w:spacing w:after="0" w:line="240" w:lineRule="auto"/>
              <w:jc w:val="both"/>
            </w:pPr>
            <w:r>
              <w:rPr>
                <w:rFonts w:eastAsia="Times New Roman"/>
                <w:b/>
                <w:sz w:val="28"/>
                <w:szCs w:val="28"/>
              </w:rPr>
              <w:t>14</w:t>
            </w:r>
          </w:p>
        </w:tc>
        <w:tc>
          <w:tcPr>
            <w:tcW w:w="1134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</w:pPr>
            <w:r>
              <w:rPr>
                <w:rFonts w:eastAsia="Times New Roman"/>
                <w:b/>
                <w:sz w:val="28"/>
                <w:szCs w:val="28"/>
              </w:rPr>
              <w:t>29</w:t>
            </w:r>
          </w:p>
        </w:tc>
      </w:tr>
      <w:tr w:rsidR="00562B69" w:rsidTr="00562B69">
        <w:tc>
          <w:tcPr>
            <w:tcW w:w="923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 w:themeFill="text2" w:themeFillShade="BF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  <w:rPr>
                <w:b/>
                <w:lang w:val="en-US"/>
              </w:rPr>
            </w:pPr>
            <w:r>
              <w:rPr>
                <w:rFonts w:eastAsia="Times New Roman"/>
                <w:b/>
                <w:sz w:val="20"/>
                <w:szCs w:val="20"/>
                <w:lang w:val="en-US"/>
              </w:rPr>
              <w:t>B</w:t>
            </w:r>
          </w:p>
        </w:tc>
        <w:tc>
          <w:tcPr>
            <w:tcW w:w="435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  <w:rPr>
                <w:lang w:val="en-US"/>
              </w:rPr>
            </w:pPr>
            <w:r>
              <w:rPr>
                <w:rFonts w:eastAsia="Times New Roman"/>
                <w:b/>
                <w:sz w:val="28"/>
                <w:szCs w:val="28"/>
                <w:lang w:val="en-US"/>
              </w:rPr>
              <w:t>Speed-test redesign</w:t>
            </w:r>
          </w:p>
        </w:tc>
        <w:tc>
          <w:tcPr>
            <w:tcW w:w="195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left w:w="98" w:type="dxa"/>
            </w:tcMar>
          </w:tcPr>
          <w:p w:rsidR="00883879" w:rsidRPr="00265383" w:rsidRDefault="00265383">
            <w:pPr>
              <w:pStyle w:val="12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 w:rsidRPr="00265383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734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left w:w="98" w:type="dxa"/>
            </w:tcMar>
          </w:tcPr>
          <w:p w:rsidR="00883879" w:rsidRDefault="00265383">
            <w:pPr>
              <w:pStyle w:val="12"/>
              <w:spacing w:after="0" w:line="240" w:lineRule="auto"/>
              <w:jc w:val="both"/>
              <w:rPr>
                <w:rFonts w:eastAsia="Times New Roman"/>
                <w:b/>
                <w:sz w:val="28"/>
                <w:szCs w:val="20"/>
              </w:rPr>
            </w:pPr>
            <w:r>
              <w:rPr>
                <w:rFonts w:eastAsia="Times New Roman"/>
                <w:b/>
                <w:sz w:val="28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left w:w="98" w:type="dxa"/>
            </w:tcMar>
          </w:tcPr>
          <w:p w:rsidR="00883879" w:rsidRPr="00562B69" w:rsidRDefault="00562B69">
            <w:pPr>
              <w:pStyle w:val="12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 w:rsidRPr="00562B69">
              <w:rPr>
                <w:b/>
                <w:sz w:val="28"/>
                <w:szCs w:val="28"/>
              </w:rPr>
              <w:t>18</w:t>
            </w:r>
          </w:p>
        </w:tc>
      </w:tr>
      <w:tr w:rsidR="00562B69" w:rsidTr="00562B69">
        <w:tc>
          <w:tcPr>
            <w:tcW w:w="923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 w:themeFill="text2" w:themeFillShade="BF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  <w:rPr>
                <w:b/>
                <w:lang w:val="en-US"/>
              </w:rPr>
            </w:pPr>
            <w:r>
              <w:rPr>
                <w:rFonts w:eastAsia="Times New Roman"/>
                <w:b/>
                <w:sz w:val="20"/>
                <w:szCs w:val="20"/>
                <w:lang w:val="en-US"/>
              </w:rPr>
              <w:t>C</w:t>
            </w:r>
          </w:p>
        </w:tc>
        <w:tc>
          <w:tcPr>
            <w:tcW w:w="435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  <w:rPr>
                <w:rFonts w:eastAsia="Times New Roman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Технологический процесс</w:t>
            </w:r>
          </w:p>
        </w:tc>
        <w:tc>
          <w:tcPr>
            <w:tcW w:w="195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left w:w="98" w:type="dxa"/>
            </w:tcMar>
          </w:tcPr>
          <w:p w:rsidR="00883879" w:rsidRPr="00265383" w:rsidRDefault="00265383">
            <w:pPr>
              <w:pStyle w:val="12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734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left w:w="98" w:type="dxa"/>
            </w:tcMar>
          </w:tcPr>
          <w:p w:rsidR="00883879" w:rsidRPr="00265383" w:rsidRDefault="00265383">
            <w:pPr>
              <w:pStyle w:val="12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134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  <w:rPr>
                <w:rFonts w:eastAsia="Times New Roman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26</w:t>
            </w:r>
          </w:p>
        </w:tc>
      </w:tr>
      <w:tr w:rsidR="00562B69" w:rsidTr="00562B69">
        <w:tc>
          <w:tcPr>
            <w:tcW w:w="923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 w:themeFill="text2" w:themeFillShade="BF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</w:pPr>
            <w:r>
              <w:rPr>
                <w:rFonts w:eastAsia="Times New Roman"/>
                <w:b/>
                <w:sz w:val="20"/>
                <w:szCs w:val="20"/>
                <w:lang w:val="en-US"/>
              </w:rPr>
              <w:t>D</w:t>
            </w:r>
          </w:p>
        </w:tc>
        <w:tc>
          <w:tcPr>
            <w:tcW w:w="435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Визуализация проекта</w:t>
            </w:r>
          </w:p>
        </w:tc>
        <w:tc>
          <w:tcPr>
            <w:tcW w:w="195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left w:w="98" w:type="dxa"/>
            </w:tcMar>
          </w:tcPr>
          <w:p w:rsidR="00883879" w:rsidRDefault="00265383">
            <w:pPr>
              <w:pStyle w:val="12"/>
              <w:spacing w:after="0" w:line="240" w:lineRule="auto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734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left w:w="98" w:type="dxa"/>
            </w:tcMar>
          </w:tcPr>
          <w:p w:rsidR="00883879" w:rsidRDefault="00265383">
            <w:pPr>
              <w:pStyle w:val="12"/>
              <w:spacing w:after="0" w:line="240" w:lineRule="auto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17</w:t>
            </w:r>
          </w:p>
        </w:tc>
      </w:tr>
      <w:tr w:rsidR="00562B69" w:rsidTr="00562B69">
        <w:tc>
          <w:tcPr>
            <w:tcW w:w="923" w:type="dxa"/>
            <w:tcBorders>
              <w:top w:val="nil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 w:themeFill="text2" w:themeFillShade="BF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</w:pPr>
            <w:r>
              <w:rPr>
                <w:rFonts w:eastAsia="Times New Roman"/>
                <w:b/>
                <w:sz w:val="20"/>
                <w:szCs w:val="20"/>
                <w:lang w:val="en-US"/>
              </w:rPr>
              <w:t>E</w:t>
            </w:r>
          </w:p>
        </w:tc>
        <w:tc>
          <w:tcPr>
            <w:tcW w:w="4356" w:type="dxa"/>
            <w:tcBorders>
              <w:top w:val="nil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  <w:rPr>
                <w:rFonts w:eastAsia="Times New Roman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Презентация проекта</w:t>
            </w:r>
          </w:p>
        </w:tc>
        <w:tc>
          <w:tcPr>
            <w:tcW w:w="1951" w:type="dxa"/>
            <w:tcBorders>
              <w:top w:val="nil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</w:pPr>
            <w:r>
              <w:rPr>
                <w:rFonts w:eastAsia="Times New Roman"/>
                <w:b/>
                <w:sz w:val="28"/>
                <w:szCs w:val="28"/>
              </w:rPr>
              <w:t>8</w:t>
            </w:r>
          </w:p>
        </w:tc>
        <w:tc>
          <w:tcPr>
            <w:tcW w:w="1734" w:type="dxa"/>
            <w:tcBorders>
              <w:top w:val="nil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</w:pPr>
            <w:r>
              <w:rPr>
                <w:rFonts w:eastAsia="Times New Roman"/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</w:pPr>
            <w:r>
              <w:rPr>
                <w:rFonts w:eastAsia="Times New Roman"/>
                <w:b/>
                <w:sz w:val="28"/>
                <w:szCs w:val="28"/>
              </w:rPr>
              <w:t>10</w:t>
            </w:r>
          </w:p>
        </w:tc>
      </w:tr>
      <w:tr w:rsidR="00562B69" w:rsidTr="00562B69">
        <w:tc>
          <w:tcPr>
            <w:tcW w:w="923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323E4F" w:themeFill="text2" w:themeFillShade="BF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  <w:rPr>
                <w:b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4356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left w:w="98" w:type="dxa"/>
            </w:tcMar>
          </w:tcPr>
          <w:p w:rsidR="00883879" w:rsidRDefault="00883879">
            <w:pPr>
              <w:pStyle w:val="12"/>
              <w:spacing w:after="0" w:line="240" w:lineRule="auto"/>
              <w:jc w:val="both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1951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left w:w="98" w:type="dxa"/>
            </w:tcMar>
          </w:tcPr>
          <w:p w:rsidR="00883879" w:rsidRDefault="00265383">
            <w:pPr>
              <w:pStyle w:val="12"/>
              <w:spacing w:after="0" w:line="240" w:lineRule="auto"/>
              <w:jc w:val="both"/>
            </w:pPr>
            <w:r>
              <w:rPr>
                <w:rFonts w:eastAsia="Times New Roman"/>
                <w:b/>
                <w:sz w:val="28"/>
                <w:szCs w:val="28"/>
              </w:rPr>
              <w:t>50</w:t>
            </w:r>
          </w:p>
        </w:tc>
        <w:tc>
          <w:tcPr>
            <w:tcW w:w="1734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left w:w="98" w:type="dxa"/>
            </w:tcMar>
          </w:tcPr>
          <w:p w:rsidR="00883879" w:rsidRDefault="00265383">
            <w:pPr>
              <w:pStyle w:val="12"/>
              <w:spacing w:after="0" w:line="240" w:lineRule="auto"/>
              <w:jc w:val="both"/>
            </w:pPr>
            <w:r>
              <w:rPr>
                <w:b/>
                <w:sz w:val="28"/>
                <w:szCs w:val="28"/>
              </w:rPr>
              <w:t>50</w:t>
            </w:r>
          </w:p>
        </w:tc>
        <w:tc>
          <w:tcPr>
            <w:tcW w:w="1134" w:type="dxa"/>
            <w:tcBorders>
              <w:top w:val="single" w:sz="4" w:space="0" w:color="ACB9CA"/>
              <w:left w:val="single" w:sz="4" w:space="0" w:color="ACB9CA"/>
              <w:bottom w:val="single" w:sz="4" w:space="0" w:color="ACB9CA"/>
              <w:right w:val="single" w:sz="4" w:space="0" w:color="ACB9CA"/>
            </w:tcBorders>
            <w:shd w:val="clear" w:color="auto" w:fill="auto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100</w:t>
            </w:r>
          </w:p>
        </w:tc>
      </w:tr>
    </w:tbl>
    <w:p w:rsidR="00883879" w:rsidRDefault="0088387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</w:p>
    <w:p w:rsidR="00883879" w:rsidRDefault="00562B6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7" w:name="_Toc489607694"/>
      <w:bookmarkEnd w:id="17"/>
      <w:r>
        <w:rPr>
          <w:rFonts w:ascii="Times New Roman" w:hAnsi="Times New Roman"/>
          <w:szCs w:val="28"/>
        </w:rPr>
        <w:t>4.8. СПЕЦИФИКАЦИЯ ОЦЕНКИ КОМПЕТЕНЦИИ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Оценка Конкурсного задания будет основываться на следующих критериях (модулях):</w:t>
      </w:r>
    </w:p>
    <w:p w:rsidR="00883879" w:rsidRDefault="00562B69">
      <w:pPr>
        <w:pStyle w:val="12"/>
        <w:spacing w:after="0" w:line="360" w:lineRule="auto"/>
        <w:ind w:firstLine="709"/>
        <w:jc w:val="both"/>
      </w:pPr>
      <w:r>
        <w:rPr>
          <w:sz w:val="28"/>
          <w:szCs w:val="28"/>
        </w:rPr>
        <w:t xml:space="preserve">А. «Техническая документация проекта». Участнику необходимо изучить полученный объект и пожелания заказчика. Провести анализ объекта по указанным в задании направлениям. Необходимо выявить параметры для </w:t>
      </w:r>
      <w:r>
        <w:rPr>
          <w:sz w:val="28"/>
          <w:szCs w:val="28"/>
        </w:rPr>
        <w:lastRenderedPageBreak/>
        <w:t>улучшения объекта с точки зрения участника и улучшения параметров по заказу клиента. Составить техническое задание. Выполнить эскизы в соответствии с Техническим заданием, предложить новое решение объекта. Выполненные эскизы должны быть информативными, раскрывать суть проекта, содержать художественную ценность. Модуль проверяется как по судейским, так и по объективным критериям оценки.</w:t>
      </w:r>
    </w:p>
    <w:p w:rsidR="00883879" w:rsidRDefault="00562B69">
      <w:pPr>
        <w:pStyle w:val="12"/>
        <w:spacing w:after="0" w:line="360" w:lineRule="auto"/>
        <w:ind w:firstLine="709"/>
        <w:jc w:val="both"/>
      </w:pPr>
      <w:r>
        <w:rPr>
          <w:sz w:val="28"/>
          <w:szCs w:val="28"/>
        </w:rPr>
        <w:t>В. «</w:t>
      </w:r>
      <w:r>
        <w:rPr>
          <w:sz w:val="28"/>
          <w:szCs w:val="28"/>
          <w:lang w:val="en-US"/>
        </w:rPr>
        <w:t>Speed</w:t>
      </w:r>
      <w:r w:rsidRPr="00993404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test</w:t>
      </w:r>
      <w:r w:rsidRPr="0099340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redesign</w:t>
      </w:r>
      <w:r>
        <w:rPr>
          <w:sz w:val="28"/>
          <w:szCs w:val="28"/>
        </w:rPr>
        <w:t xml:space="preserve">». Участники получают новое «тайное» задание. Перед ними представлен уже существующий и работающий объект, в который нужно внедрить еще пару новых элементов или в этой же стилистке дополнить еще одним функционально связанным объектом (на усмотрение организаторов конкурса). У участников есть 5-10 минут прочитать новое задание и осмотреть объект. Общение с экспертами в этот момент не допускается. За то время, пока участники изучают задание и объект, на их компьютерах размещается файл с исходной 3д-моделью. Как только участники ознакомились с заданием, они приступают к доработке объекта на основе выданной модели. </w:t>
      </w:r>
    </w:p>
    <w:p w:rsidR="00883879" w:rsidRDefault="00562B69">
      <w:pPr>
        <w:pStyle w:val="12"/>
        <w:spacing w:after="0" w:line="360" w:lineRule="auto"/>
        <w:ind w:firstLine="709"/>
        <w:jc w:val="both"/>
      </w:pP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. «Технологический процесс». Задачей участника является доработка проекта до его финальной версии, которая и будет представлена заказчику. На выполнение модуля отводится 10 часов. Первое, что делает участник, приступая к выполнению модуля — распределяет свое рабочее время. Участникам раздаются таблицы фиксации времени. Участник самостоятельно заполняет ее, расписывая предполагаемые этапы работы и время их выполнения. После заполнения таблицы участник размещает ее также на магнитной доске. Чем более детально расписана таблица, тем больше понимание рабочего процесса участником и тем проще экспертам оценить рациональность распределения времени участником, скорость его работы и соответствие его реального процесса работы предполагаемому. Для облегчения работы экспертов в этом модуле идет запись с рабочего экрана участника о его действия и после выполнения модуля просматривается ответственными экспертами на соответствие планам работ. Также, эскизы участников из </w:t>
      </w:r>
      <w:r>
        <w:rPr>
          <w:sz w:val="28"/>
          <w:szCs w:val="28"/>
        </w:rPr>
        <w:lastRenderedPageBreak/>
        <w:t xml:space="preserve">первого модуля предоставляются комиссии, которая делает три замечания (по одному от каждого члена комиссии) по проекту и их необходимо устранить (или не устранять, на усмотрение участника) в дальнейшем. Замечания записываются в первую очередь касающиеся конструкции и материалов, далее, ремонтопригодность и безопасность эксплуатации, следующие замечания касаются функционала, в последнюю очередь замечания касаются эстетики формы и цвета. По условиям конкурса, замечания должны быть вынесены к каждому проекту, однако, экспертами отдельно оценивается, какого характера были замечания. На презентации проекта необходимо будет сказать какие были замечания у проекта и как их устранил участник. В процессе выполнения модуля возможно неограниченное количество раз исправлять проект и ставить печать на перезапуск. Однако, это отразится на судейской оценке процесса выполнения работ. Проект может быть исправлен не только в связи с замечаниями комиссии, но и по желанию участника. Это также отразится на оценке экспертов. При работе с трехмерной моделью во </w:t>
      </w:r>
      <w:r>
        <w:rPr>
          <w:sz w:val="28"/>
          <w:szCs w:val="28"/>
          <w:lang w:val="en-US"/>
        </w:rPr>
        <w:t>Fusion</w:t>
      </w:r>
      <w:r>
        <w:rPr>
          <w:sz w:val="28"/>
          <w:szCs w:val="28"/>
        </w:rPr>
        <w:t xml:space="preserve"> 360 или </w:t>
      </w:r>
      <w:r>
        <w:rPr>
          <w:sz w:val="28"/>
          <w:szCs w:val="28"/>
          <w:lang w:val="en-US"/>
        </w:rPr>
        <w:t>SolidWorks</w:t>
      </w:r>
      <w:r>
        <w:rPr>
          <w:sz w:val="28"/>
          <w:szCs w:val="28"/>
        </w:rPr>
        <w:t xml:space="preserve"> выполняется уже исправленный проект, при моделировании необходимо учесть приведенные в задании параметры настройки программ и самого процесса моделирования. При моделировании необходимо четко отслеживать точность присвоения выбранного материала деталям, так как это отразится на расчете массы и нагрузок. В процессе 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-моделирования конкурсант должен показать обоснованные навыки проектирования с (или без) использования сборочного принципа, тем самым продемонстрировать экспертам навыки экономного использования материалов и технологий. После того, как проект будет готов, на свое усмотрение, участник либо делает запуск на печать, либо проверяет модель на нагрузки, либо начинает разработку конструкторской документации. При запуске на 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-печать участник должен выбрать оптимальный режим печати по времени и точности изготовления. Логично расположить детали к печати на столе, обеспечить экономный расход материалов. При 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-печати учитывается технологические остановы и их </w:t>
      </w:r>
      <w:r>
        <w:rPr>
          <w:sz w:val="28"/>
          <w:szCs w:val="28"/>
        </w:rPr>
        <w:lastRenderedPageBreak/>
        <w:t>причины. При проверке объекта на нагрузки учитывается выбор типа нагрузок конкурсантом, к каким точкам приложения сил был применен расчет.  Отражает ли выбор конкурсанта реальных будущих рабочих нагрузок, учтены ли данные от расчета при проектировании, были ли внесены корректировки в проект. При проверке расчета веса изделия можно выявить его устойчивость на критических точках или поверхностях. Конструкторская документация необходима для проверки конфигурации деталей и выбора для них материала в итоговом проекте. В процессе изготовления прототипа участник должен ориентироваться на окончательный вид изделия, его форму и цветовую композицию. Чем более детализирован прототип, тем лучше. Прототип изготавливается в масштабе. Возможно, в рамках задания выполнение рабочих элементов (работающая кнопка вкл/выкл, открывающаяся дверца и т. д.). Прототип должен быть аккуратным, сохранять форму и функциональность долгое время (презентация на следующий день).</w:t>
      </w:r>
    </w:p>
    <w:p w:rsidR="00993404" w:rsidRPr="00993404" w:rsidRDefault="00562B69" w:rsidP="00993404">
      <w:pPr>
        <w:pStyle w:val="Normal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. </w:t>
      </w:r>
      <w:r w:rsidRPr="00993404">
        <w:rPr>
          <w:rFonts w:ascii="Times New Roman" w:hAnsi="Times New Roman" w:cs="Times New Roman"/>
          <w:sz w:val="28"/>
          <w:szCs w:val="28"/>
        </w:rPr>
        <w:t xml:space="preserve">“Визуализация проекта”. </w:t>
      </w:r>
      <w:bookmarkStart w:id="18" w:name="__DdeLink__1635_2975077019"/>
      <w:r w:rsidR="00993404" w:rsidRPr="00993404">
        <w:rPr>
          <w:rFonts w:ascii="Times New Roman" w:hAnsi="Times New Roman" w:cs="Times New Roman"/>
          <w:sz w:val="28"/>
          <w:szCs w:val="28"/>
        </w:rPr>
        <w:t>В задачи данного модуля входит выполнить видеопрезентацию своего проекта.</w:t>
      </w:r>
      <w:bookmarkEnd w:id="18"/>
      <w:r w:rsidR="00993404">
        <w:rPr>
          <w:rFonts w:ascii="Times New Roman" w:hAnsi="Times New Roman" w:cs="Times New Roman"/>
          <w:sz w:val="28"/>
          <w:szCs w:val="28"/>
        </w:rPr>
        <w:t xml:space="preserve"> </w:t>
      </w:r>
      <w:r w:rsidR="00993404" w:rsidRPr="00993404">
        <w:rPr>
          <w:rFonts w:ascii="Times New Roman" w:hAnsi="Times New Roman" w:cs="Times New Roman"/>
          <w:sz w:val="28"/>
          <w:szCs w:val="28"/>
        </w:rPr>
        <w:t>Будущая презентация должна в себя включать материалы предыдущих модулей: 3</w:t>
      </w:r>
      <w:r w:rsidR="00993404" w:rsidRPr="0099340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993404" w:rsidRPr="00993404">
        <w:rPr>
          <w:rFonts w:ascii="Times New Roman" w:hAnsi="Times New Roman" w:cs="Times New Roman"/>
          <w:sz w:val="28"/>
          <w:szCs w:val="28"/>
        </w:rPr>
        <w:t>-модель.</w:t>
      </w:r>
      <w:r w:rsidR="00993404">
        <w:rPr>
          <w:rFonts w:ascii="Times New Roman" w:hAnsi="Times New Roman" w:cs="Times New Roman"/>
          <w:sz w:val="28"/>
          <w:szCs w:val="28"/>
        </w:rPr>
        <w:t xml:space="preserve"> </w:t>
      </w:r>
      <w:r w:rsidR="00993404" w:rsidRPr="00993404">
        <w:rPr>
          <w:rFonts w:ascii="Times New Roman" w:hAnsi="Times New Roman" w:cs="Times New Roman"/>
          <w:sz w:val="28"/>
          <w:szCs w:val="28"/>
        </w:rPr>
        <w:t>Дополнительно для видеоролика участник должен выполнить облет объекта камерой (не менее 2х разных траекторий с использованием дополнительных источников света), сборку/разборку объекта, видео с запуском применения нагрузок к объекту, моушен объекта.</w:t>
      </w:r>
      <w:r w:rsidR="00993404">
        <w:rPr>
          <w:rFonts w:ascii="Times New Roman" w:hAnsi="Times New Roman" w:cs="Times New Roman"/>
          <w:sz w:val="28"/>
          <w:szCs w:val="28"/>
        </w:rPr>
        <w:t xml:space="preserve"> </w:t>
      </w:r>
      <w:r w:rsidR="00993404" w:rsidRPr="00993404">
        <w:rPr>
          <w:rFonts w:ascii="Times New Roman" w:hAnsi="Times New Roman" w:cs="Times New Roman"/>
          <w:sz w:val="28"/>
          <w:szCs w:val="28"/>
        </w:rPr>
        <w:t>Видеопрезентация также должна содержать в себе текстовые пояснения о процессах, демонстрируемых на экране и пояснения (аннотацию) о самом проекте. Возможные варианты звукового ряда, под который проходит видеоролик, согласуется экспертами в С-2 и предоставляется всем участникам для ознакомления.</w:t>
      </w:r>
      <w:r w:rsidR="00993404">
        <w:rPr>
          <w:rFonts w:ascii="Times New Roman" w:hAnsi="Times New Roman" w:cs="Times New Roman"/>
          <w:sz w:val="28"/>
          <w:szCs w:val="28"/>
        </w:rPr>
        <w:t xml:space="preserve"> </w:t>
      </w:r>
      <w:r w:rsidR="00993404" w:rsidRPr="00993404">
        <w:rPr>
          <w:rFonts w:ascii="Times New Roman" w:hAnsi="Times New Roman" w:cs="Times New Roman"/>
          <w:sz w:val="28"/>
          <w:szCs w:val="28"/>
        </w:rPr>
        <w:t xml:space="preserve">Презентация выполняется как частично в </w:t>
      </w:r>
      <w:r w:rsidR="00993404" w:rsidRPr="00993404">
        <w:rPr>
          <w:rFonts w:ascii="Times New Roman" w:hAnsi="Times New Roman" w:cs="Times New Roman"/>
          <w:sz w:val="28"/>
          <w:szCs w:val="28"/>
          <w:lang w:val="en-US"/>
        </w:rPr>
        <w:t>SolidWorks</w:t>
      </w:r>
      <w:r w:rsidR="00993404" w:rsidRPr="00993404">
        <w:rPr>
          <w:rFonts w:ascii="Times New Roman" w:hAnsi="Times New Roman" w:cs="Times New Roman"/>
          <w:sz w:val="28"/>
          <w:szCs w:val="28"/>
        </w:rPr>
        <w:t xml:space="preserve"> и </w:t>
      </w:r>
      <w:r w:rsidR="00993404" w:rsidRPr="00993404">
        <w:rPr>
          <w:rFonts w:ascii="Times New Roman" w:hAnsi="Times New Roman" w:cs="Times New Roman"/>
          <w:sz w:val="28"/>
          <w:szCs w:val="28"/>
          <w:lang w:val="en-US"/>
        </w:rPr>
        <w:t>Fusion</w:t>
      </w:r>
      <w:r w:rsidR="00993404" w:rsidRPr="00993404">
        <w:rPr>
          <w:rFonts w:ascii="Times New Roman" w:hAnsi="Times New Roman" w:cs="Times New Roman"/>
          <w:sz w:val="28"/>
          <w:szCs w:val="28"/>
        </w:rPr>
        <w:t xml:space="preserve"> 360, так и в программах </w:t>
      </w:r>
      <w:r w:rsidR="00993404" w:rsidRPr="00993404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="00993404" w:rsidRPr="00993404">
        <w:rPr>
          <w:rFonts w:ascii="Times New Roman" w:hAnsi="Times New Roman" w:cs="Times New Roman"/>
          <w:sz w:val="28"/>
          <w:szCs w:val="28"/>
        </w:rPr>
        <w:t xml:space="preserve"> </w:t>
      </w:r>
      <w:r w:rsidR="00993404" w:rsidRPr="00993404">
        <w:rPr>
          <w:rFonts w:ascii="Times New Roman" w:hAnsi="Times New Roman" w:cs="Times New Roman"/>
          <w:sz w:val="28"/>
          <w:szCs w:val="28"/>
          <w:lang w:val="en-US"/>
        </w:rPr>
        <w:t>Photoshop</w:t>
      </w:r>
      <w:r w:rsidR="00993404" w:rsidRPr="00993404">
        <w:rPr>
          <w:rFonts w:ascii="Times New Roman" w:hAnsi="Times New Roman" w:cs="Times New Roman"/>
          <w:sz w:val="28"/>
          <w:szCs w:val="28"/>
        </w:rPr>
        <w:t xml:space="preserve"> (для вписания объекта в среду) и </w:t>
      </w:r>
      <w:r w:rsidR="00993404" w:rsidRPr="00993404">
        <w:rPr>
          <w:rFonts w:ascii="Times New Roman" w:hAnsi="Times New Roman" w:cs="Times New Roman"/>
          <w:sz w:val="28"/>
          <w:szCs w:val="28"/>
          <w:lang w:val="en-US"/>
        </w:rPr>
        <w:t>Premiere</w:t>
      </w:r>
      <w:r w:rsidR="00993404" w:rsidRPr="00993404">
        <w:rPr>
          <w:rFonts w:ascii="Times New Roman" w:hAnsi="Times New Roman" w:cs="Times New Roman"/>
          <w:sz w:val="28"/>
          <w:szCs w:val="28"/>
        </w:rPr>
        <w:t xml:space="preserve"> </w:t>
      </w:r>
      <w:r w:rsidR="00993404" w:rsidRPr="00993404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="00993404">
        <w:rPr>
          <w:rFonts w:ascii="Times New Roman" w:hAnsi="Times New Roman" w:cs="Times New Roman"/>
          <w:sz w:val="28"/>
          <w:szCs w:val="28"/>
        </w:rPr>
        <w:t xml:space="preserve"> или </w:t>
      </w:r>
      <w:r w:rsidR="00993404">
        <w:rPr>
          <w:rFonts w:ascii="Times New Roman" w:hAnsi="Times New Roman" w:cs="Times New Roman"/>
          <w:sz w:val="28"/>
          <w:szCs w:val="28"/>
          <w:lang w:val="en-US"/>
        </w:rPr>
        <w:t>Movie</w:t>
      </w:r>
      <w:r w:rsidR="00993404" w:rsidRPr="00993404">
        <w:rPr>
          <w:rFonts w:ascii="Times New Roman" w:hAnsi="Times New Roman" w:cs="Times New Roman"/>
          <w:sz w:val="28"/>
          <w:szCs w:val="28"/>
        </w:rPr>
        <w:t xml:space="preserve"> </w:t>
      </w:r>
      <w:r w:rsidR="00993404">
        <w:rPr>
          <w:rFonts w:ascii="Times New Roman" w:hAnsi="Times New Roman" w:cs="Times New Roman"/>
          <w:sz w:val="28"/>
          <w:szCs w:val="28"/>
          <w:lang w:val="en-US"/>
        </w:rPr>
        <w:t>Creator</w:t>
      </w:r>
      <w:r w:rsidR="00993404" w:rsidRPr="00993404">
        <w:rPr>
          <w:rFonts w:ascii="Times New Roman" w:hAnsi="Times New Roman" w:cs="Times New Roman"/>
          <w:sz w:val="28"/>
          <w:szCs w:val="28"/>
        </w:rPr>
        <w:t xml:space="preserve">. Художественное оформление презентации — на усмотрение участника. Тайминг ролика определяют эксперты в С-2. Выполненный ролик должен обладать всеми качествами самостоятельного </w:t>
      </w:r>
      <w:r w:rsidR="00993404" w:rsidRPr="00993404">
        <w:rPr>
          <w:rFonts w:ascii="Times New Roman" w:hAnsi="Times New Roman" w:cs="Times New Roman"/>
          <w:sz w:val="28"/>
          <w:szCs w:val="28"/>
        </w:rPr>
        <w:lastRenderedPageBreak/>
        <w:t>художественного видеоряда, понятного без дополнительного информирования зрителей. Из него должно быть ясно, какой проект разрабатывался, с какой целью и каки</w:t>
      </w:r>
      <w:r w:rsidR="00993404">
        <w:rPr>
          <w:rFonts w:ascii="Times New Roman" w:hAnsi="Times New Roman" w:cs="Times New Roman"/>
          <w:sz w:val="28"/>
          <w:szCs w:val="28"/>
        </w:rPr>
        <w:t>е предложения сделал участник</w:t>
      </w:r>
      <w:r w:rsidR="00993404" w:rsidRPr="00993404">
        <w:rPr>
          <w:rFonts w:ascii="Times New Roman" w:hAnsi="Times New Roman" w:cs="Times New Roman"/>
          <w:sz w:val="28"/>
          <w:szCs w:val="28"/>
        </w:rPr>
        <w:t>.</w:t>
      </w:r>
    </w:p>
    <w:p w:rsidR="00883879" w:rsidRDefault="00562B69">
      <w:pPr>
        <w:pStyle w:val="12"/>
        <w:spacing w:after="0" w:line="360" w:lineRule="auto"/>
        <w:ind w:firstLine="709"/>
        <w:jc w:val="both"/>
      </w:pPr>
      <w:r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>. «Презентация проекта». Задачей участника станет разработка и создание презентации выполненного проекта. Участнику будет необходимо в отведенное для защиты время рассказать заказчикам о своем проекте и заинтересовать их. Проверка происходит по судейским и объективным критериям оценки.</w:t>
      </w:r>
    </w:p>
    <w:p w:rsidR="00883879" w:rsidRDefault="00562B69">
      <w:pPr>
        <w:pStyle w:val="12"/>
        <w:spacing w:after="0" w:line="360" w:lineRule="auto"/>
        <w:ind w:firstLine="709"/>
        <w:jc w:val="both"/>
      </w:pPr>
      <w:r>
        <w:rPr>
          <w:sz w:val="28"/>
          <w:szCs w:val="28"/>
          <w:lang w:val="en-US"/>
        </w:rPr>
        <w:t>F</w:t>
      </w:r>
      <w:r w:rsidRPr="00993404">
        <w:rPr>
          <w:sz w:val="28"/>
          <w:szCs w:val="28"/>
        </w:rPr>
        <w:t>.</w:t>
      </w:r>
      <w:r>
        <w:rPr>
          <w:sz w:val="28"/>
          <w:szCs w:val="28"/>
        </w:rPr>
        <w:t xml:space="preserve"> «</w:t>
      </w:r>
      <w:r>
        <w:rPr>
          <w:sz w:val="28"/>
          <w:szCs w:val="28"/>
          <w:lang w:val="en-US"/>
        </w:rPr>
        <w:t>Soft</w:t>
      </w:r>
      <w:r w:rsidRPr="0099340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skills</w:t>
      </w:r>
      <w:r>
        <w:rPr>
          <w:sz w:val="28"/>
          <w:szCs w:val="28"/>
        </w:rPr>
        <w:t>». Процесс работы участника над соревновательными заданиями с точки зрения организации своего времени, рабочего пространства, соблюдения техники безопасности и регламента соревнований. Проверка осуществляется в качестве судейской оценки.</w:t>
      </w:r>
    </w:p>
    <w:p w:rsidR="00883879" w:rsidRDefault="0088387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</w:p>
    <w:p w:rsidR="00883879" w:rsidRDefault="00562B6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9" w:name="_Toc489607695"/>
      <w:bookmarkEnd w:id="19"/>
      <w:r>
        <w:rPr>
          <w:rFonts w:ascii="Times New Roman" w:hAnsi="Times New Roman"/>
          <w:szCs w:val="28"/>
        </w:rPr>
        <w:t>4.9. РЕГЛАМЕНТ ОЦЕНКИ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Главный эксперт и Заместитель Главного эксперта обсуждают и распределяют Экспертов по группам (состав группы не менее трех человек) для выставления оценок. Каждая группа должна включать в себя как минимум одного опытного эксперта. Эксперт не оценивает участника из своей организации.</w:t>
      </w:r>
    </w:p>
    <w:p w:rsidR="00883879" w:rsidRDefault="00562B69">
      <w:pPr>
        <w:pStyle w:val="12"/>
        <w:spacing w:after="0" w:line="360" w:lineRule="auto"/>
        <w:ind w:firstLine="709"/>
        <w:jc w:val="both"/>
      </w:pPr>
      <w:r>
        <w:rPr>
          <w:sz w:val="28"/>
          <w:szCs w:val="28"/>
        </w:rPr>
        <w:t xml:space="preserve">Модуль </w:t>
      </w:r>
      <w:r>
        <w:rPr>
          <w:sz w:val="28"/>
          <w:szCs w:val="28"/>
          <w:lang w:val="en-US"/>
        </w:rPr>
        <w:t>A</w:t>
      </w:r>
      <w:r w:rsidRPr="00993404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Проверка проводится только по предоставленной документации, включающей в себя эскизы. Никаких пояснений по своим проектам, иначе как на эскизах и документах, участники предоставить не могут. Судейская оценка ни в коем случае не выставляется по принципу ранжирования проектов, она должна идти обособленно для каждого проекта и возможности его исполнения на производстве. Стоит учитывать, что данный модуль находится в блоке </w:t>
      </w:r>
      <w:r>
        <w:rPr>
          <w:sz w:val="28"/>
          <w:szCs w:val="28"/>
          <w:lang w:val="en-US"/>
        </w:rPr>
        <w:t>ART</w:t>
      </w:r>
      <w:r w:rsidRPr="00993404">
        <w:rPr>
          <w:sz w:val="28"/>
          <w:szCs w:val="28"/>
        </w:rPr>
        <w:t>-</w:t>
      </w:r>
      <w:r>
        <w:rPr>
          <w:sz w:val="28"/>
          <w:szCs w:val="28"/>
        </w:rPr>
        <w:t xml:space="preserve">дизайна, а значит объект не подлежит тиражированию, это влияет на оценку технологических субкритериев. Также экспертам, оценивающих судейские критерии, необходимо четко понимать, </w:t>
      </w:r>
      <w:r>
        <w:rPr>
          <w:sz w:val="28"/>
          <w:szCs w:val="28"/>
        </w:rPr>
        <w:lastRenderedPageBreak/>
        <w:t>насколько должен был быть видоизменен первоначальный объект (задан ли по условиям заявки редизайн или разработка нового образца).</w:t>
      </w:r>
    </w:p>
    <w:p w:rsidR="00883879" w:rsidRDefault="00562B69">
      <w:pPr>
        <w:pStyle w:val="12"/>
        <w:spacing w:after="0" w:line="360" w:lineRule="auto"/>
        <w:ind w:firstLine="709"/>
        <w:jc w:val="both"/>
      </w:pPr>
      <w:r>
        <w:rPr>
          <w:sz w:val="28"/>
          <w:szCs w:val="28"/>
        </w:rPr>
        <w:t>Модуль В.  В этом модуле оценивается умение участника доработать чужой проект, разумность и рациональность расположения элементов, понимание в конструировании и возможностях изменения конструкции. Эстетическое решение нового объекта, безопасность его эксплуатации. Умение работать в приведенной стилистике. Понимание рынка и потребительских предпочтений.</w:t>
      </w:r>
    </w:p>
    <w:p w:rsidR="00883879" w:rsidRDefault="00562B69">
      <w:pPr>
        <w:pStyle w:val="12"/>
        <w:spacing w:after="0" w:line="360" w:lineRule="auto"/>
        <w:ind w:firstLine="709"/>
        <w:jc w:val="both"/>
      </w:pPr>
      <w:r>
        <w:rPr>
          <w:sz w:val="28"/>
          <w:szCs w:val="28"/>
        </w:rPr>
        <w:t xml:space="preserve">Модуль </w:t>
      </w:r>
      <w:r>
        <w:rPr>
          <w:sz w:val="28"/>
          <w:szCs w:val="28"/>
          <w:lang w:val="en-US"/>
        </w:rPr>
        <w:t>C</w:t>
      </w:r>
      <w:r w:rsidRPr="00993404">
        <w:rPr>
          <w:sz w:val="28"/>
          <w:szCs w:val="28"/>
        </w:rPr>
        <w:t xml:space="preserve">.  </w:t>
      </w:r>
      <w:r>
        <w:rPr>
          <w:sz w:val="28"/>
          <w:szCs w:val="28"/>
        </w:rPr>
        <w:t>Оценка проводится как объективная, так и судейская. По предоставленным участниками материалам. Оценивается как процесс выполнения модели и прототипа, а также КД, так и улучшение проекта по сравнению с первоначальной идеей.</w:t>
      </w:r>
    </w:p>
    <w:p w:rsidR="00883879" w:rsidRDefault="00562B69">
      <w:pPr>
        <w:pStyle w:val="12"/>
        <w:spacing w:after="0" w:line="360" w:lineRule="auto"/>
        <w:ind w:firstLine="709"/>
        <w:jc w:val="both"/>
      </w:pPr>
      <w:r>
        <w:rPr>
          <w:sz w:val="28"/>
          <w:szCs w:val="28"/>
        </w:rPr>
        <w:t xml:space="preserve">Модуль </w:t>
      </w:r>
      <w:r>
        <w:rPr>
          <w:sz w:val="28"/>
          <w:szCs w:val="28"/>
          <w:lang w:val="en-US"/>
        </w:rPr>
        <w:t>D</w:t>
      </w:r>
      <w:r w:rsidRPr="00993404">
        <w:rPr>
          <w:sz w:val="28"/>
          <w:szCs w:val="28"/>
        </w:rPr>
        <w:t xml:space="preserve">. </w:t>
      </w:r>
      <w:r w:rsidR="00EC4D0C">
        <w:rPr>
          <w:sz w:val="28"/>
          <w:szCs w:val="28"/>
        </w:rPr>
        <w:t>Оцениваются дополнительные навыки работы в твердотельном</w:t>
      </w:r>
      <w:r>
        <w:rPr>
          <w:sz w:val="28"/>
          <w:szCs w:val="28"/>
        </w:rPr>
        <w:t xml:space="preserve"> модел</w:t>
      </w:r>
      <w:r w:rsidR="00EC4D0C">
        <w:rPr>
          <w:sz w:val="28"/>
          <w:szCs w:val="28"/>
        </w:rPr>
        <w:t>ировании</w:t>
      </w:r>
      <w:r>
        <w:rPr>
          <w:sz w:val="28"/>
          <w:szCs w:val="28"/>
        </w:rPr>
        <w:t xml:space="preserve">, грамотно оформить идею, произвести впечатление своим презентационным </w:t>
      </w:r>
      <w:r w:rsidR="00EC4D0C">
        <w:rPr>
          <w:sz w:val="28"/>
          <w:szCs w:val="28"/>
        </w:rPr>
        <w:t>видеороликом</w:t>
      </w:r>
      <w:r>
        <w:rPr>
          <w:sz w:val="28"/>
          <w:szCs w:val="28"/>
        </w:rPr>
        <w:t>.</w:t>
      </w:r>
    </w:p>
    <w:p w:rsidR="00883879" w:rsidRDefault="00562B69">
      <w:pPr>
        <w:pStyle w:val="12"/>
        <w:spacing w:after="0" w:line="360" w:lineRule="auto"/>
        <w:ind w:firstLine="709"/>
        <w:jc w:val="both"/>
      </w:pPr>
      <w:r>
        <w:rPr>
          <w:sz w:val="28"/>
          <w:szCs w:val="28"/>
        </w:rPr>
        <w:t xml:space="preserve">Модуль Е. Часть критериев оценивается исключительно во время презентационного доклада участника. Если какой-либо последующий вопрос помогает выполнить задание для доклада, то это не может быть учтено при оценке. Оценка в таком случае идет только полноты ответа на вопрос, его грамотность. </w:t>
      </w:r>
    </w:p>
    <w:p w:rsidR="00883879" w:rsidRDefault="0088387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</w:p>
    <w:p w:rsidR="00883879" w:rsidRDefault="00562B69">
      <w:pPr>
        <w:pStyle w:val="-10"/>
      </w:pPr>
      <w:bookmarkStart w:id="20" w:name="_Toc489607696"/>
      <w:bookmarkEnd w:id="20"/>
      <w:r>
        <w:rPr>
          <w:rFonts w:ascii="Times New Roman" w:hAnsi="Times New Roman"/>
          <w:sz w:val="34"/>
          <w:szCs w:val="34"/>
        </w:rPr>
        <w:t>5. КОНКУРСНОЕ ЗАДАНИЕ</w:t>
      </w:r>
    </w:p>
    <w:p w:rsidR="00883879" w:rsidRDefault="00562B6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1" w:name="_Toc489607697"/>
      <w:bookmarkEnd w:id="21"/>
      <w:r>
        <w:rPr>
          <w:rFonts w:ascii="Times New Roman" w:hAnsi="Times New Roman"/>
          <w:szCs w:val="28"/>
        </w:rPr>
        <w:t>5.1. ОСНОВНЫЕ ТРЕБОВАНИЯ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Разделы 2, 3 и 4 регламентируют разработку Конкурсного задания. Рекомендации данного раздела дают дополнительные разъяснения по содержанию КЗ. 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Продолжительность Конкурсного задания не должна быть менее 15 и более 22 часов. </w:t>
      </w:r>
    </w:p>
    <w:p w:rsidR="00883879" w:rsidRDefault="00562B69">
      <w:pPr>
        <w:pStyle w:val="12"/>
        <w:spacing w:after="0" w:line="360" w:lineRule="auto"/>
        <w:ind w:firstLine="709"/>
        <w:jc w:val="both"/>
      </w:pPr>
      <w:r>
        <w:rPr>
          <w:sz w:val="28"/>
          <w:szCs w:val="28"/>
        </w:rPr>
        <w:lastRenderedPageBreak/>
        <w:t xml:space="preserve">Возрастной ценз участников для выполнения Конкурсного задания от </w:t>
      </w:r>
      <w:r>
        <w:rPr>
          <w:color w:val="000040"/>
          <w:sz w:val="28"/>
          <w:szCs w:val="28"/>
        </w:rPr>
        <w:t>16 до 24 лет.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>
        <w:rPr>
          <w:sz w:val="28"/>
          <w:szCs w:val="28"/>
          <w:lang w:val="en-US"/>
        </w:rPr>
        <w:t>WSSS</w:t>
      </w:r>
      <w:r>
        <w:rPr>
          <w:sz w:val="28"/>
          <w:szCs w:val="28"/>
        </w:rPr>
        <w:t>.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Конкурсное задание не должно выходить за пределы </w:t>
      </w:r>
      <w:r>
        <w:rPr>
          <w:sz w:val="28"/>
          <w:szCs w:val="28"/>
          <w:lang w:val="en-US"/>
        </w:rPr>
        <w:t>WSSS</w:t>
      </w:r>
      <w:r>
        <w:rPr>
          <w:sz w:val="28"/>
          <w:szCs w:val="28"/>
        </w:rPr>
        <w:t>.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Оценка знаний участника должна проводиться исключительно через практическое выполнение Конкурсного задания.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выполнении Конкурсного задания не оценивается знание правил и норм </w:t>
      </w:r>
      <w:r>
        <w:rPr>
          <w:sz w:val="28"/>
          <w:szCs w:val="28"/>
          <w:lang w:val="en-US"/>
        </w:rPr>
        <w:t>WSR</w:t>
      </w:r>
      <w:r>
        <w:rPr>
          <w:sz w:val="28"/>
          <w:szCs w:val="28"/>
        </w:rPr>
        <w:t>.</w:t>
      </w:r>
    </w:p>
    <w:p w:rsidR="00883879" w:rsidRDefault="00562B6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2" w:name="_Toc489607698"/>
      <w:bookmarkEnd w:id="22"/>
      <w:r>
        <w:rPr>
          <w:rFonts w:ascii="Times New Roman" w:hAnsi="Times New Roman"/>
          <w:szCs w:val="28"/>
        </w:rPr>
        <w:t>5.2. СТРУКТУРА КОНКУРСНОГО ЗАДАНИЯ</w:t>
      </w:r>
    </w:p>
    <w:p w:rsidR="00883879" w:rsidRDefault="00562B69">
      <w:pPr>
        <w:pStyle w:val="12"/>
        <w:spacing w:after="0" w:line="360" w:lineRule="auto"/>
        <w:ind w:firstLine="567"/>
        <w:jc w:val="both"/>
      </w:pPr>
      <w:r>
        <w:rPr>
          <w:sz w:val="28"/>
          <w:szCs w:val="28"/>
        </w:rPr>
        <w:t>Конкурсное задание содержит 5 модулей:</w:t>
      </w:r>
    </w:p>
    <w:p w:rsidR="00883879" w:rsidRDefault="00562B69">
      <w:pPr>
        <w:pStyle w:val="aff8"/>
        <w:numPr>
          <w:ilvl w:val="0"/>
          <w:numId w:val="7"/>
        </w:numPr>
        <w:spacing w:after="0" w:line="360" w:lineRule="auto"/>
        <w:jc w:val="both"/>
      </w:pPr>
      <w:r>
        <w:rPr>
          <w:sz w:val="28"/>
          <w:szCs w:val="28"/>
        </w:rPr>
        <w:t>Модуль 1. Скетч-концепция проекта.</w:t>
      </w:r>
    </w:p>
    <w:p w:rsidR="00883879" w:rsidRDefault="00562B69">
      <w:pPr>
        <w:pStyle w:val="aff8"/>
        <w:numPr>
          <w:ilvl w:val="0"/>
          <w:numId w:val="7"/>
        </w:numPr>
        <w:spacing w:after="0" w:line="360" w:lineRule="auto"/>
        <w:jc w:val="both"/>
      </w:pPr>
      <w:r>
        <w:rPr>
          <w:sz w:val="28"/>
          <w:szCs w:val="28"/>
        </w:rPr>
        <w:t xml:space="preserve">Модуль 2. </w:t>
      </w:r>
      <w:r>
        <w:rPr>
          <w:sz w:val="28"/>
          <w:szCs w:val="28"/>
          <w:lang w:val="en-US"/>
        </w:rPr>
        <w:t>Speed-test redesign</w:t>
      </w:r>
      <w:r>
        <w:rPr>
          <w:sz w:val="28"/>
          <w:szCs w:val="28"/>
        </w:rPr>
        <w:t>.</w:t>
      </w:r>
    </w:p>
    <w:p w:rsidR="00883879" w:rsidRDefault="00562B69">
      <w:pPr>
        <w:pStyle w:val="aff8"/>
        <w:numPr>
          <w:ilvl w:val="0"/>
          <w:numId w:val="7"/>
        </w:numPr>
        <w:spacing w:after="0" w:line="360" w:lineRule="auto"/>
        <w:jc w:val="both"/>
      </w:pPr>
      <w:r>
        <w:rPr>
          <w:sz w:val="28"/>
          <w:szCs w:val="28"/>
        </w:rPr>
        <w:t>Модуль 3. Технологический процесс.</w:t>
      </w:r>
    </w:p>
    <w:p w:rsidR="00883879" w:rsidRDefault="00562B69">
      <w:pPr>
        <w:pStyle w:val="aff8"/>
        <w:numPr>
          <w:ilvl w:val="0"/>
          <w:numId w:val="7"/>
        </w:numPr>
        <w:spacing w:after="0" w:line="360" w:lineRule="auto"/>
        <w:jc w:val="both"/>
      </w:pPr>
      <w:r>
        <w:rPr>
          <w:sz w:val="28"/>
          <w:szCs w:val="28"/>
        </w:rPr>
        <w:t>Модуль 4. Визуализация проекта</w:t>
      </w:r>
    </w:p>
    <w:p w:rsidR="00883879" w:rsidRDefault="00562B69">
      <w:pPr>
        <w:pStyle w:val="aff8"/>
        <w:numPr>
          <w:ilvl w:val="0"/>
          <w:numId w:val="7"/>
        </w:numPr>
        <w:spacing w:after="0" w:line="360" w:lineRule="auto"/>
        <w:jc w:val="both"/>
      </w:pPr>
      <w:r>
        <w:rPr>
          <w:sz w:val="28"/>
          <w:szCs w:val="28"/>
        </w:rPr>
        <w:t>Модуль 5. Защита проекта.</w:t>
      </w:r>
    </w:p>
    <w:p w:rsidR="00883879" w:rsidRDefault="00883879">
      <w:pPr>
        <w:pStyle w:val="aff8"/>
        <w:spacing w:after="0" w:line="240" w:lineRule="auto"/>
        <w:jc w:val="both"/>
      </w:pPr>
    </w:p>
    <w:p w:rsidR="00883879" w:rsidRDefault="00562B6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3" w:name="_Toc489607699"/>
      <w:bookmarkEnd w:id="23"/>
      <w:r>
        <w:rPr>
          <w:rFonts w:ascii="Times New Roman" w:hAnsi="Times New Roman"/>
          <w:szCs w:val="28"/>
        </w:rPr>
        <w:t>5.3. ТРЕБОВАНИЯ К РАЗРАБОТКЕ КОНКУРСНОГО ЗАДАНИЯ</w:t>
      </w:r>
    </w:p>
    <w:p w:rsidR="00883879" w:rsidRDefault="00562B69">
      <w:pPr>
        <w:pStyle w:val="aff6"/>
        <w:ind w:firstLine="709"/>
        <w:rPr>
          <w:color w:val="00000A"/>
          <w:sz w:val="28"/>
          <w:szCs w:val="28"/>
          <w:u w:val="none"/>
        </w:rPr>
      </w:pPr>
      <w:r>
        <w:rPr>
          <w:color w:val="00000A"/>
          <w:sz w:val="28"/>
          <w:szCs w:val="28"/>
          <w:u w:val="none"/>
        </w:rPr>
        <w:t>Общие требования:</w:t>
      </w:r>
    </w:p>
    <w:p w:rsidR="00883879" w:rsidRDefault="00562B69">
      <w:pPr>
        <w:pStyle w:val="aff8"/>
        <w:numPr>
          <w:ilvl w:val="0"/>
          <w:numId w:val="1"/>
        </w:numPr>
        <w:spacing w:after="0" w:line="360" w:lineRule="auto"/>
        <w:jc w:val="both"/>
      </w:pPr>
      <w:r>
        <w:rPr>
          <w:color w:val="000000"/>
          <w:sz w:val="28"/>
          <w:szCs w:val="28"/>
        </w:rPr>
        <w:t>До начала разработки конкурсного задания необходимо определиться с областью объекта для проектирования. Принято решение, что объекты не должны выходить за рамки предметного мира, таким образом, мы исключаем машиностроение, разработку станков и прочие специфические объекты с узко-специализированной подготовкой. Т</w:t>
      </w:r>
      <w:bookmarkStart w:id="24" w:name="_GoBack"/>
      <w:bookmarkEnd w:id="24"/>
      <w:r>
        <w:rPr>
          <w:color w:val="000000"/>
          <w:sz w:val="28"/>
          <w:szCs w:val="28"/>
        </w:rPr>
        <w:t>акже объекты должны быть наглядными, понятными для зрителей соревнований и давать возможность яркого и эффектного решения.</w:t>
      </w:r>
    </w:p>
    <w:p w:rsidR="00883879" w:rsidRDefault="00562B69">
      <w:pPr>
        <w:pStyle w:val="aff8"/>
        <w:numPr>
          <w:ilvl w:val="0"/>
          <w:numId w:val="1"/>
        </w:numPr>
        <w:spacing w:after="0" w:line="360" w:lineRule="auto"/>
        <w:jc w:val="both"/>
      </w:pPr>
      <w:r>
        <w:rPr>
          <w:color w:val="000000"/>
          <w:sz w:val="28"/>
          <w:szCs w:val="28"/>
        </w:rPr>
        <w:lastRenderedPageBreak/>
        <w:t xml:space="preserve">Объекты для модуля 2 (черный ящик) не должен быть специфическим, это знакомый всем объект, который необходимо улучшить. </w:t>
      </w:r>
    </w:p>
    <w:p w:rsidR="00883879" w:rsidRDefault="00562B69">
      <w:pPr>
        <w:pStyle w:val="aff8"/>
        <w:numPr>
          <w:ilvl w:val="0"/>
          <w:numId w:val="1"/>
        </w:numPr>
        <w:spacing w:after="0" w:line="360" w:lineRule="auto"/>
        <w:jc w:val="both"/>
      </w:pPr>
      <w:r>
        <w:rPr>
          <w:color w:val="000000"/>
          <w:sz w:val="28"/>
          <w:szCs w:val="28"/>
        </w:rPr>
        <w:t>Область проектирования, либо первый объект известны до начала соревнований, однако, никаких подробностей о свойствах проектируемого объекта, его конфигурации, - они должны быть скрыты вплоть до выдачи конкурсного задания на день.</w:t>
      </w:r>
    </w:p>
    <w:p w:rsidR="00883879" w:rsidRDefault="00562B69">
      <w:pPr>
        <w:pStyle w:val="aff8"/>
        <w:numPr>
          <w:ilvl w:val="0"/>
          <w:numId w:val="1"/>
        </w:numPr>
        <w:spacing w:after="0" w:line="360" w:lineRule="auto"/>
        <w:jc w:val="both"/>
        <w:rPr>
          <w:color w:val="000000"/>
        </w:rPr>
      </w:pPr>
      <w:r>
        <w:rPr>
          <w:color w:val="000000"/>
          <w:sz w:val="28"/>
          <w:szCs w:val="28"/>
        </w:rPr>
        <w:t>Характеристики объектов, которые необходимо модифицировать или сохранить, должны быть четко прописаны в заявках внутри заданий.</w:t>
      </w:r>
    </w:p>
    <w:p w:rsidR="00883879" w:rsidRDefault="00562B69">
      <w:pPr>
        <w:pStyle w:val="aff8"/>
        <w:numPr>
          <w:ilvl w:val="0"/>
          <w:numId w:val="1"/>
        </w:numPr>
        <w:spacing w:after="0" w:line="360" w:lineRule="auto"/>
        <w:jc w:val="both"/>
        <w:rPr>
          <w:color w:val="000000"/>
        </w:rPr>
      </w:pPr>
      <w:r>
        <w:rPr>
          <w:color w:val="000000"/>
          <w:sz w:val="28"/>
          <w:szCs w:val="28"/>
        </w:rPr>
        <w:t>Также эти характеристики необходимо проверить на выполнимость до соревнований в трехмерных программах.</w:t>
      </w:r>
    </w:p>
    <w:p w:rsidR="00883879" w:rsidRDefault="00562B69">
      <w:pPr>
        <w:pStyle w:val="aff8"/>
        <w:numPr>
          <w:ilvl w:val="0"/>
          <w:numId w:val="1"/>
        </w:numPr>
        <w:spacing w:after="0" w:line="360" w:lineRule="auto"/>
        <w:jc w:val="both"/>
      </w:pPr>
      <w:r>
        <w:rPr>
          <w:color w:val="000000"/>
          <w:sz w:val="28"/>
          <w:szCs w:val="28"/>
        </w:rPr>
        <w:t>Объект, который будет предложен для работы в 1 модуле, должен быть представлен в натуральном виде при выдаче конкурсного задания на день.</w:t>
      </w:r>
    </w:p>
    <w:p w:rsidR="00883879" w:rsidRDefault="00883879">
      <w:pPr>
        <w:pStyle w:val="aff8"/>
        <w:spacing w:after="0" w:line="360" w:lineRule="auto"/>
        <w:jc w:val="both"/>
        <w:rPr>
          <w:sz w:val="28"/>
          <w:szCs w:val="28"/>
        </w:rPr>
      </w:pPr>
    </w:p>
    <w:p w:rsidR="00883879" w:rsidRDefault="00562B69">
      <w:pPr>
        <w:pStyle w:val="12"/>
        <w:spacing w:after="0" w:line="360" w:lineRule="auto"/>
        <w:ind w:firstLine="709"/>
        <w:jc w:val="both"/>
      </w:pPr>
      <w:r>
        <w:rPr>
          <w:b/>
          <w:sz w:val="28"/>
          <w:szCs w:val="28"/>
        </w:rPr>
        <w:t>Конкурсное задание состоит из следующих модулей:</w:t>
      </w:r>
    </w:p>
    <w:p w:rsidR="00883879" w:rsidRDefault="00883879">
      <w:pPr>
        <w:pStyle w:val="12"/>
        <w:spacing w:after="0" w:line="360" w:lineRule="auto"/>
        <w:ind w:firstLine="709"/>
        <w:jc w:val="both"/>
        <w:rPr>
          <w:b/>
          <w:sz w:val="28"/>
          <w:szCs w:val="28"/>
        </w:rPr>
      </w:pPr>
    </w:p>
    <w:p w:rsidR="00883879" w:rsidRDefault="00562B69">
      <w:pPr>
        <w:pStyle w:val="12"/>
        <w:spacing w:after="0" w:line="360" w:lineRule="auto"/>
        <w:ind w:firstLine="709"/>
        <w:jc w:val="both"/>
      </w:pPr>
      <w:r>
        <w:rPr>
          <w:b/>
          <w:sz w:val="28"/>
          <w:szCs w:val="28"/>
        </w:rPr>
        <w:t>Модуль 1. Скетч-концепция проекта.</w:t>
      </w:r>
    </w:p>
    <w:p w:rsidR="00883879" w:rsidRDefault="00562B69">
      <w:pPr>
        <w:pStyle w:val="41"/>
        <w:spacing w:before="0" w:after="0" w:line="276" w:lineRule="auto"/>
        <w:ind w:left="23" w:firstLine="709"/>
      </w:pPr>
      <w:r>
        <w:rPr>
          <w:rStyle w:val="11"/>
          <w:rFonts w:ascii="Times New Roman" w:hAnsi="Times New Roman" w:cs="Times New Roman"/>
          <w:color w:val="00000A"/>
          <w:sz w:val="28"/>
          <w:szCs w:val="28"/>
        </w:rPr>
        <w:t xml:space="preserve">Участнику необходимо для первого брифинга разработать концепцию объекта и передать ее с помощью скетчей. В задании приводятся слова заказчика о том, что он (они) хотят от будущего объекта. Также участнику предоставляется реально существующий объект, который уже изготавливается фирмой и не соответствует ожиданиям заказчика. Участник должен проанализировать полученную информацию и сделать выводы о характере преобразований в объекте, выбрать сегмент потребителей, для кого станет проектировать, выбрать материалы для объекта и цветовую палитру, задать функционал. </w:t>
      </w:r>
    </w:p>
    <w:p w:rsidR="00883879" w:rsidRDefault="00883879">
      <w:pPr>
        <w:pStyle w:val="41"/>
        <w:spacing w:before="0" w:after="0" w:line="276" w:lineRule="auto"/>
        <w:ind w:left="23" w:firstLine="709"/>
        <w:rPr>
          <w:rStyle w:val="11"/>
          <w:rFonts w:ascii="Times New Roman" w:hAnsi="Times New Roman" w:cs="Times New Roman"/>
          <w:color w:val="00000A"/>
          <w:sz w:val="28"/>
          <w:szCs w:val="28"/>
        </w:rPr>
      </w:pPr>
    </w:p>
    <w:p w:rsidR="00883879" w:rsidRDefault="00562B69">
      <w:pPr>
        <w:pStyle w:val="41"/>
        <w:spacing w:before="0" w:after="0" w:line="276" w:lineRule="auto"/>
        <w:ind w:left="23" w:firstLine="709"/>
      </w:pPr>
      <w:r>
        <w:rPr>
          <w:rStyle w:val="11"/>
          <w:rFonts w:ascii="Times New Roman" w:hAnsi="Times New Roman" w:cs="Times New Roman"/>
          <w:color w:val="00000A"/>
          <w:sz w:val="28"/>
          <w:szCs w:val="28"/>
        </w:rPr>
        <w:t xml:space="preserve">Для выполнения задания, участник должен будет обмерить предоставленный объект в течении 10-15 минут (время устанавливается в зависимости от сложности объекта), зарисовать технический рисунок объекта. На основании всей имеющейся в задании информации и по полученным в </w:t>
      </w:r>
      <w:r>
        <w:rPr>
          <w:rStyle w:val="11"/>
          <w:rFonts w:ascii="Times New Roman" w:hAnsi="Times New Roman" w:cs="Times New Roman"/>
          <w:color w:val="00000A"/>
          <w:sz w:val="28"/>
          <w:szCs w:val="28"/>
        </w:rPr>
        <w:lastRenderedPageBreak/>
        <w:t>ходе обмеров данным заполняется таблица исходных данных к проектированию. Объект по очереди выдается всем участникам на установленное экспертами время, поэтому таблица исходных данных заполняется в любое время на усмотрение участника до окончания модуля и крепится к магнитной доске.</w:t>
      </w:r>
    </w:p>
    <w:p w:rsidR="00883879" w:rsidRDefault="00883879">
      <w:pPr>
        <w:pStyle w:val="41"/>
        <w:spacing w:before="0" w:after="0" w:line="276" w:lineRule="auto"/>
        <w:ind w:left="23" w:firstLine="709"/>
        <w:rPr>
          <w:rStyle w:val="11"/>
          <w:rFonts w:ascii="Times New Roman" w:hAnsi="Times New Roman" w:cs="Times New Roman"/>
          <w:color w:val="00000A"/>
          <w:sz w:val="28"/>
          <w:szCs w:val="28"/>
        </w:rPr>
      </w:pPr>
    </w:p>
    <w:p w:rsidR="00883879" w:rsidRDefault="00562B69">
      <w:pPr>
        <w:pStyle w:val="41"/>
        <w:spacing w:before="0" w:after="0" w:line="276" w:lineRule="auto"/>
        <w:ind w:left="23" w:firstLine="709"/>
      </w:pPr>
      <w:r>
        <w:rPr>
          <w:rStyle w:val="11"/>
          <w:rFonts w:ascii="Times New Roman" w:hAnsi="Times New Roman" w:cs="Times New Roman"/>
          <w:color w:val="00000A"/>
          <w:sz w:val="28"/>
          <w:szCs w:val="28"/>
        </w:rPr>
        <w:t>После того, как участник понял свою задачу на проектирование, он приступает к эскизированию. Через наброски на первом формате участник устанавливает форму будущего объекта и его цветовое решение. Здесь же после того, как форма будущего объекта его устроит, он прорисовывает демонстрационный эскиз. Демонстрационный эскиз отличает более детальная прорисовка и размер изображения. Чтобы эскиз носил еще большую информативность, у него «вычленяется» сегмент, таким образом, можно будет увидеть толщину изделия и внутреннее пространство. На демонстрационном эскизе также указываются габариты изделия.</w:t>
      </w:r>
    </w:p>
    <w:p w:rsidR="00883879" w:rsidRDefault="00562B69">
      <w:pPr>
        <w:pStyle w:val="41"/>
        <w:spacing w:before="0" w:after="0" w:line="276" w:lineRule="auto"/>
        <w:ind w:left="23" w:firstLine="709"/>
      </w:pPr>
      <w:r>
        <w:rPr>
          <w:rStyle w:val="11"/>
          <w:rFonts w:ascii="Times New Roman" w:hAnsi="Times New Roman" w:cs="Times New Roman"/>
          <w:color w:val="00000A"/>
          <w:sz w:val="28"/>
          <w:szCs w:val="28"/>
        </w:rPr>
        <w:t xml:space="preserve">Для лучшего понимания функционала объекта на втором формате выполняются эскизы-сценарии по заданным функциям. В эскизе сценарии необходимо продемонстрировать момент взаимодействия или действия объекта, для чего допускается прорисовка человека (отдельных частей) в сценарии или указание движения стрелками (закручивание, перемещение вверх и т. д.). Допускается в сценариях также дополнительное текстовое пояснение (но не вместо самого изображения сценария). </w:t>
      </w:r>
    </w:p>
    <w:p w:rsidR="00883879" w:rsidRDefault="00883879">
      <w:pPr>
        <w:pStyle w:val="41"/>
        <w:spacing w:before="0" w:after="0" w:line="276" w:lineRule="auto"/>
        <w:ind w:left="23" w:firstLine="709"/>
        <w:rPr>
          <w:rStyle w:val="11"/>
          <w:rFonts w:ascii="Times New Roman" w:hAnsi="Times New Roman" w:cs="Times New Roman"/>
          <w:color w:val="00000A"/>
          <w:sz w:val="28"/>
          <w:szCs w:val="28"/>
        </w:rPr>
      </w:pPr>
    </w:p>
    <w:p w:rsidR="00883879" w:rsidRDefault="00562B69">
      <w:pPr>
        <w:pStyle w:val="41"/>
        <w:spacing w:before="0" w:after="0" w:line="276" w:lineRule="auto"/>
        <w:ind w:left="23" w:firstLine="709"/>
      </w:pPr>
      <w:r>
        <w:rPr>
          <w:rStyle w:val="11"/>
          <w:rFonts w:ascii="Times New Roman" w:hAnsi="Times New Roman" w:cs="Times New Roman"/>
          <w:color w:val="00000A"/>
          <w:sz w:val="28"/>
          <w:szCs w:val="28"/>
        </w:rPr>
        <w:t xml:space="preserve">Для пояснений по выбранному материалу и конструкции изделия на втором формате выполняется взрыв-схема (разнесенный вид). Разнесение производится при вписывании по осям координатам в трех направлениях (x, y, z). Разносятся между собой детали и крепления, однако, объект не теряет своей визуальной целостности. Разнесенным видом не может считаться разнесение только по одной оси или частичное отделение деталей, а также потеря общей визуальной целостности. Рядом с деталями необходимы пояснения по выбранному материалу, при этом материал должен быть назван однозначно (не «пластик» или «металл», а, к примеру, «полиуретан» или «сталь»), и должны быть пояснения, почему именно этот материал (к примеру, стоимость, устойчивость к истиранию, повышенная прочность, тактильные ощущения, упругость, возможность принимать новую форму или возвращаться к первоначальной, и т.д.).  Рядом с возможными креплениями на проектируемом объекте (стыковочные элементы, всевозможные крепежные </w:t>
      </w:r>
      <w:r>
        <w:rPr>
          <w:rStyle w:val="11"/>
          <w:rFonts w:ascii="Times New Roman" w:hAnsi="Times New Roman" w:cs="Times New Roman"/>
          <w:color w:val="00000A"/>
          <w:sz w:val="28"/>
          <w:szCs w:val="28"/>
        </w:rPr>
        <w:lastRenderedPageBreak/>
        <w:t>поверхности и их детали и приспособления) на взрыв-схеме присутствуют пояснения (в случае клеевого или сварочного шва, пояснения должны быть рядом  с линиями стыков) о причинах выбора именно данного способа соединения (повышение прочности, сложная конфигурация деталей и т. д.).</w:t>
      </w:r>
    </w:p>
    <w:p w:rsidR="00883879" w:rsidRDefault="00883879">
      <w:pPr>
        <w:pStyle w:val="41"/>
        <w:spacing w:before="0" w:after="0" w:line="276" w:lineRule="auto"/>
        <w:ind w:left="23" w:firstLine="709"/>
        <w:rPr>
          <w:rStyle w:val="11"/>
          <w:rFonts w:ascii="Times New Roman" w:hAnsi="Times New Roman" w:cs="Times New Roman"/>
          <w:color w:val="00000A"/>
          <w:sz w:val="28"/>
          <w:szCs w:val="28"/>
        </w:rPr>
      </w:pPr>
    </w:p>
    <w:p w:rsidR="00883879" w:rsidRDefault="00562B69">
      <w:pPr>
        <w:pStyle w:val="41"/>
        <w:spacing w:before="0" w:after="0" w:line="276" w:lineRule="auto"/>
        <w:ind w:left="23" w:firstLine="709"/>
      </w:pPr>
      <w:r>
        <w:rPr>
          <w:rStyle w:val="11"/>
          <w:rFonts w:ascii="Times New Roman" w:hAnsi="Times New Roman" w:cs="Times New Roman"/>
          <w:color w:val="00000A"/>
          <w:sz w:val="28"/>
          <w:szCs w:val="28"/>
        </w:rPr>
        <w:t>Важно помнить о том, что четкого задания по художественному оформлению листов нет, это оценивается судейской экспертной оценкой, как умение подать свои идеи, об уровне владения художественными навыками участником. Приведенный в задании перечень эскизов является минимальным и наличие всех пунктов по заданию является объективной оценкой. Однако в целях большего раскрытия своего проекта и при художественной задумке допускается нарисовать больше эскизов или оформить лист. Листы после выполнения крепятся также к магнитной доске. Листы также оцениваются по аккуратности выполнения работ. В этом же модуле происходит судейская оценка первоначальной идеи проекта. Умение участника сразу определить необходимые параметры будущего объекта, выбрать из всех вариантов проектирования оптимальный для возможностей производства и выбранной ценовой категории. Оценивается работоспособность объекта, безопасность его использования человеком, ремонтопригодность и возможность длительной работы исходя из материалов и конструкции объекта.</w:t>
      </w:r>
    </w:p>
    <w:p w:rsidR="00883879" w:rsidRDefault="00883879">
      <w:pPr>
        <w:pStyle w:val="aff8"/>
        <w:spacing w:after="0" w:line="360" w:lineRule="auto"/>
        <w:ind w:left="1911"/>
        <w:jc w:val="both"/>
        <w:rPr>
          <w:sz w:val="28"/>
          <w:szCs w:val="28"/>
        </w:rPr>
      </w:pPr>
    </w:p>
    <w:p w:rsidR="00883879" w:rsidRDefault="00883879">
      <w:pPr>
        <w:pStyle w:val="aff8"/>
        <w:spacing w:after="0" w:line="360" w:lineRule="auto"/>
        <w:ind w:left="624" w:firstLine="680"/>
        <w:jc w:val="both"/>
        <w:rPr>
          <w:sz w:val="28"/>
          <w:szCs w:val="28"/>
        </w:rPr>
      </w:pPr>
    </w:p>
    <w:p w:rsidR="00883879" w:rsidRDefault="00562B69">
      <w:pPr>
        <w:pStyle w:val="12"/>
        <w:spacing w:after="0" w:line="360" w:lineRule="auto"/>
        <w:ind w:firstLine="709"/>
        <w:jc w:val="both"/>
        <w:rPr>
          <w:color w:val="000040"/>
        </w:rPr>
      </w:pPr>
      <w:r>
        <w:rPr>
          <w:b/>
          <w:color w:val="000040"/>
          <w:sz w:val="28"/>
          <w:szCs w:val="28"/>
        </w:rPr>
        <w:t xml:space="preserve">Модуль 2. </w:t>
      </w:r>
      <w:r w:rsidRPr="00993404">
        <w:rPr>
          <w:b/>
          <w:color w:val="000040"/>
          <w:sz w:val="28"/>
          <w:szCs w:val="28"/>
        </w:rPr>
        <w:t>3</w:t>
      </w:r>
      <w:r>
        <w:rPr>
          <w:b/>
          <w:color w:val="000040"/>
          <w:sz w:val="28"/>
          <w:szCs w:val="28"/>
          <w:lang w:val="en-US"/>
        </w:rPr>
        <w:t>D</w:t>
      </w:r>
      <w:r w:rsidRPr="00993404">
        <w:rPr>
          <w:b/>
          <w:color w:val="000040"/>
          <w:sz w:val="28"/>
          <w:szCs w:val="28"/>
        </w:rPr>
        <w:t>-</w:t>
      </w:r>
      <w:r>
        <w:rPr>
          <w:b/>
          <w:color w:val="000040"/>
          <w:sz w:val="28"/>
          <w:szCs w:val="28"/>
        </w:rPr>
        <w:t>скетч проекта.</w:t>
      </w:r>
    </w:p>
    <w:p w:rsidR="00883879" w:rsidRDefault="00562B69">
      <w:pPr>
        <w:pStyle w:val="12"/>
        <w:spacing w:after="0" w:line="360" w:lineRule="auto"/>
        <w:ind w:firstLine="709"/>
        <w:jc w:val="both"/>
      </w:pPr>
      <w:r w:rsidRPr="00993404">
        <w:rPr>
          <w:color w:val="000000"/>
          <w:sz w:val="28"/>
          <w:szCs w:val="28"/>
        </w:rPr>
        <w:t xml:space="preserve">Участники получают новое «тайное» задание. Перед ними представлен уже существующий и работающий объект, в который нужно внедрить еще пару новых элементов или в этой же стилистке дополнить еще одним функционально связанным объектом (на усмотрение организаторов конкурса). У участников есть 5-10 минут прочитать новое задание и осмотреть объект. Общение с экспертами в этот момент не допускается. За то время, пока участники изучают задание и объект, на их компьютерах размещается файл с исходной 3д-моделью. Как только участники ознакомились с заданием, они приступают к доработке объекта на основе выданной модели. </w:t>
      </w:r>
    </w:p>
    <w:p w:rsidR="00883879" w:rsidRDefault="00883879">
      <w:pPr>
        <w:pStyle w:val="aff8"/>
        <w:spacing w:after="0" w:line="360" w:lineRule="auto"/>
        <w:ind w:left="567" w:firstLine="624"/>
        <w:jc w:val="both"/>
        <w:rPr>
          <w:sz w:val="28"/>
          <w:szCs w:val="28"/>
        </w:rPr>
      </w:pPr>
    </w:p>
    <w:p w:rsidR="00883879" w:rsidRDefault="00562B69">
      <w:pPr>
        <w:pStyle w:val="12"/>
        <w:spacing w:after="0" w:line="360" w:lineRule="auto"/>
        <w:ind w:firstLine="709"/>
        <w:jc w:val="both"/>
        <w:rPr>
          <w:color w:val="000040"/>
        </w:rPr>
      </w:pPr>
      <w:r>
        <w:rPr>
          <w:b/>
          <w:color w:val="000040"/>
          <w:sz w:val="28"/>
          <w:szCs w:val="28"/>
        </w:rPr>
        <w:lastRenderedPageBreak/>
        <w:t>Модуль 3. Технологический процесс.</w:t>
      </w:r>
    </w:p>
    <w:p w:rsidR="00883879" w:rsidRDefault="00562B69">
      <w:pPr>
        <w:pStyle w:val="12"/>
        <w:spacing w:after="0" w:line="360" w:lineRule="auto"/>
        <w:ind w:firstLine="709"/>
        <w:jc w:val="both"/>
      </w:pPr>
      <w:r w:rsidRPr="00993404">
        <w:rPr>
          <w:color w:val="000000"/>
          <w:sz w:val="28"/>
          <w:szCs w:val="28"/>
        </w:rPr>
        <w:t xml:space="preserve">Задачей участника является доработка проекта до его финальной версии, которая и будет представлена заказчику. На выполнение модуля отводится 10 часов. Первое, что делает участник, приступая к выполнению модуля — распределяет свое рабочее время. Участникам раздаются таблицы фиксации времени. Участник самостоятельно заполняет ее, расписывая предполагаемые этапы работы и время их выполнения. После заполнения таблицы участник размещает ее также на магнитной доске. Чем более детально расписана таблица, тем больше понимание рабочего процесса участником и тем проще экспертам оценить рациональность распределения времени участником, скорость его работы и соответствие его реального процесса работы предполагаемому. Для облегчения работы экспертов в этом модуле идет запись с рабочего экрана участника о его действия и после выполнения модуля просматривается ответственными экспертами на соответствие планам работ. Также, эскизы участников из первого модуля предоставляются комиссии, которая делает три замечания (по одному от каждого члена комиссии) по проекту и их необходимо устранить (или не устранять, на усмотрение участника) в дальнейшем. Замечания записываются в первую очередь касающиеся конструкции и материалов, далее, ремонтопригодность и безопасность эксплуатации, следующие замечания касаются функционала, в последнюю очередь замечания касаются эстетики формы и цвета. По условиям конкурса, замечания должны быть вынесены к каждому проекту, однако, экспертами отдельно оценивается, какого характера были замечания. На презентации проекта необходимо будет сказать какие были замечания у проекта и как их устранил участник. В процессе выполнения модуля возможно неограниченное количество раз исправлять проект и ставить печать на перезапуск. Однако, это отразится на судейской оценке процесса выполнения работ. Проект может быть исправлен не только в связи с замечаниями комиссии, но и по желанию участника. Это также отразится на оценке </w:t>
      </w:r>
      <w:r w:rsidRPr="00993404">
        <w:rPr>
          <w:color w:val="000000"/>
          <w:sz w:val="28"/>
          <w:szCs w:val="28"/>
        </w:rPr>
        <w:lastRenderedPageBreak/>
        <w:t xml:space="preserve">экспертов. При работе с трехмерной моделью во </w:t>
      </w:r>
      <w:r>
        <w:rPr>
          <w:color w:val="000000"/>
          <w:sz w:val="28"/>
          <w:szCs w:val="28"/>
          <w:lang w:val="en-US"/>
        </w:rPr>
        <w:t>Fusion</w:t>
      </w:r>
      <w:r w:rsidRPr="00993404">
        <w:rPr>
          <w:color w:val="000000"/>
          <w:sz w:val="28"/>
          <w:szCs w:val="28"/>
        </w:rPr>
        <w:t xml:space="preserve"> 360 или </w:t>
      </w:r>
      <w:r>
        <w:rPr>
          <w:color w:val="000000"/>
          <w:sz w:val="28"/>
          <w:szCs w:val="28"/>
          <w:lang w:val="en-US"/>
        </w:rPr>
        <w:t>SolidWorks</w:t>
      </w:r>
      <w:r w:rsidRPr="00993404">
        <w:rPr>
          <w:color w:val="000000"/>
          <w:sz w:val="28"/>
          <w:szCs w:val="28"/>
        </w:rPr>
        <w:t xml:space="preserve"> выполняется уже исправленный проект, при моделировании необходимо учесть приведенные в задании параметры настройки программ и самого процесса моделирования. При моделировании необходимо четко отслеживать точность присвоения выбранного материала деталям, так как это отразится на расчете массы и нагрузок. В процессе 3</w:t>
      </w:r>
      <w:r>
        <w:rPr>
          <w:color w:val="000000"/>
          <w:sz w:val="28"/>
          <w:szCs w:val="28"/>
          <w:lang w:val="en-US"/>
        </w:rPr>
        <w:t>D</w:t>
      </w:r>
      <w:r w:rsidRPr="00993404">
        <w:rPr>
          <w:color w:val="000000"/>
          <w:sz w:val="28"/>
          <w:szCs w:val="28"/>
        </w:rPr>
        <w:t>-моделирования конкурсант должен показать обоснованные навыки проектирования с (или без) использования сборочного принципа, тем самым продемонстрировать экспертам навыки экономного использования материалов и технологий. После того, как проект будет готов, на свое усмотрение, участник либо делает запуск на печать, либо проверяет модель на нагрузки, либо начинает разработку конструкторской документации. При запуске на 3</w:t>
      </w:r>
      <w:r>
        <w:rPr>
          <w:color w:val="000000"/>
          <w:sz w:val="28"/>
          <w:szCs w:val="28"/>
          <w:lang w:val="en-US"/>
        </w:rPr>
        <w:t>D</w:t>
      </w:r>
      <w:r w:rsidRPr="00993404">
        <w:rPr>
          <w:color w:val="000000"/>
          <w:sz w:val="28"/>
          <w:szCs w:val="28"/>
        </w:rPr>
        <w:t>-печать участник должен выбрать оптимальный режим печати по времени и точности изготовления. Логично расположить детали к печати на столе, обеспечить экономный расход материалов. При 3</w:t>
      </w:r>
      <w:r>
        <w:rPr>
          <w:color w:val="000000"/>
          <w:sz w:val="28"/>
          <w:szCs w:val="28"/>
          <w:lang w:val="en-US"/>
        </w:rPr>
        <w:t>D</w:t>
      </w:r>
      <w:r w:rsidRPr="00993404">
        <w:rPr>
          <w:color w:val="000000"/>
          <w:sz w:val="28"/>
          <w:szCs w:val="28"/>
        </w:rPr>
        <w:t>-печати учитывается технологические остановы и их причины. При проверке объекта на нагрузки учитывается выбор типа нагрузок конкурсантом, к каким точкам приложения сил был применен расчет.  Отражает ли выбор конкурсанта реальных будущих рабочих нагрузок, учтены ли данные от расчета при проектировании, были ли внесены корректировки в проект. При проверке расчета веса изделия можно выявить его устойчивость на критических точках или поверхностях. Конструкторская документация необходима для проверки конфигурации деталей и выбора для них материала в итоговом проекте. В процессе изготовления прототипа участник должен ориентироваться на окончательный вид изделия, его форму и цветовую композицию. Чем более детализирован прототип, тем лучше. Прототип изготавливается в масштабе. Возможно, в рамках задания выполнение рабочих элементов (работающая кнопка вкл/выкл, открывающаяся дверца и т.</w:t>
      </w:r>
      <w:r>
        <w:rPr>
          <w:color w:val="000000"/>
          <w:sz w:val="28"/>
          <w:szCs w:val="28"/>
          <w:lang w:val="en-US"/>
        </w:rPr>
        <w:t> </w:t>
      </w:r>
      <w:r w:rsidRPr="00993404">
        <w:rPr>
          <w:color w:val="000000"/>
          <w:sz w:val="28"/>
          <w:szCs w:val="28"/>
        </w:rPr>
        <w:t>д.). Прототип должен быть аккуратным, сохранять форму и функциональность долгое время (презентация на следующий день).</w:t>
      </w:r>
    </w:p>
    <w:p w:rsidR="00883879" w:rsidRPr="00EC4D0C" w:rsidRDefault="00562B69">
      <w:pPr>
        <w:pStyle w:val="12"/>
        <w:spacing w:after="0" w:line="360" w:lineRule="auto"/>
        <w:ind w:firstLine="709"/>
        <w:jc w:val="both"/>
      </w:pPr>
      <w:r w:rsidRPr="00EC4D0C">
        <w:rPr>
          <w:b/>
          <w:color w:val="000000"/>
          <w:sz w:val="28"/>
          <w:szCs w:val="28"/>
        </w:rPr>
        <w:lastRenderedPageBreak/>
        <w:t>Модуль 4. Визуализация проекта.</w:t>
      </w:r>
    </w:p>
    <w:p w:rsidR="00EC4D0C" w:rsidRPr="00EC4D0C" w:rsidRDefault="00EC4D0C" w:rsidP="00EC4D0C">
      <w:pPr>
        <w:pStyle w:val="Normal1"/>
        <w:spacing w:after="0" w:line="360" w:lineRule="auto"/>
        <w:ind w:firstLine="709"/>
        <w:jc w:val="both"/>
        <w:rPr>
          <w:sz w:val="28"/>
          <w:szCs w:val="28"/>
        </w:rPr>
      </w:pPr>
      <w:r w:rsidRPr="00EC4D0C">
        <w:rPr>
          <w:rFonts w:ascii="Times New Roman" w:hAnsi="Times New Roman" w:cs="Times New Roman"/>
          <w:sz w:val="28"/>
          <w:szCs w:val="28"/>
        </w:rPr>
        <w:t>В задачи данного модуля входит выполнить видеопрезентацию своего проекта.</w:t>
      </w:r>
    </w:p>
    <w:p w:rsidR="00EC4D0C" w:rsidRPr="00EC4D0C" w:rsidRDefault="00EC4D0C" w:rsidP="00EC4D0C">
      <w:pPr>
        <w:pStyle w:val="Normal1"/>
        <w:spacing w:after="0" w:line="360" w:lineRule="auto"/>
        <w:ind w:firstLine="709"/>
        <w:jc w:val="both"/>
        <w:rPr>
          <w:sz w:val="28"/>
          <w:szCs w:val="28"/>
        </w:rPr>
      </w:pPr>
      <w:r w:rsidRPr="00EC4D0C">
        <w:rPr>
          <w:rFonts w:ascii="Times New Roman" w:hAnsi="Times New Roman" w:cs="Times New Roman"/>
          <w:sz w:val="28"/>
          <w:szCs w:val="28"/>
        </w:rPr>
        <w:t>Будущая презентация должна в себя включать материалы предыдущих модулей: 3</w:t>
      </w:r>
      <w:r w:rsidRPr="00EC4D0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C4D0C">
        <w:rPr>
          <w:rFonts w:ascii="Times New Roman" w:hAnsi="Times New Roman" w:cs="Times New Roman"/>
          <w:sz w:val="28"/>
          <w:szCs w:val="28"/>
        </w:rPr>
        <w:t>-модель.</w:t>
      </w:r>
    </w:p>
    <w:p w:rsidR="00EC4D0C" w:rsidRPr="00EC4D0C" w:rsidRDefault="00EC4D0C" w:rsidP="00EC4D0C">
      <w:pPr>
        <w:pStyle w:val="Normal1"/>
        <w:spacing w:after="0" w:line="360" w:lineRule="auto"/>
        <w:ind w:firstLine="709"/>
        <w:jc w:val="both"/>
        <w:rPr>
          <w:sz w:val="28"/>
          <w:szCs w:val="28"/>
        </w:rPr>
      </w:pPr>
      <w:r w:rsidRPr="00EC4D0C">
        <w:rPr>
          <w:rFonts w:ascii="Times New Roman" w:hAnsi="Times New Roman" w:cs="Times New Roman"/>
          <w:sz w:val="28"/>
          <w:szCs w:val="28"/>
        </w:rPr>
        <w:t>Дополнительно для видеоролика участник должен выполнить облет объекта камерой (не менее 2х разных траекторий с использованием дополнительных источников света), сборку/разборку объекта, видео с запуском применения нагрузок к объекту, моушен объекта.</w:t>
      </w:r>
    </w:p>
    <w:p w:rsidR="00EC4D0C" w:rsidRPr="00EC4D0C" w:rsidRDefault="00EC4D0C" w:rsidP="00EC4D0C">
      <w:pPr>
        <w:pStyle w:val="Normal1"/>
        <w:spacing w:after="0" w:line="360" w:lineRule="auto"/>
        <w:ind w:firstLine="709"/>
        <w:jc w:val="both"/>
        <w:rPr>
          <w:sz w:val="28"/>
          <w:szCs w:val="28"/>
        </w:rPr>
      </w:pPr>
      <w:r w:rsidRPr="00EC4D0C">
        <w:rPr>
          <w:rFonts w:ascii="Times New Roman" w:hAnsi="Times New Roman" w:cs="Times New Roman"/>
          <w:sz w:val="28"/>
          <w:szCs w:val="28"/>
        </w:rPr>
        <w:t>Видеопрезентация также должна содержать в себе текстовые пояснения о процессах, демонстрируемых на экране и пояснения (аннотацию) о самом проекте. Возможные варианты звукового ряда, под который проходит видеоролик, согласуется экспертами в С-2 и предоставляется всем участникам для ознакомления.</w:t>
      </w:r>
    </w:p>
    <w:p w:rsidR="00EC4D0C" w:rsidRPr="00EC4D0C" w:rsidRDefault="00EC4D0C" w:rsidP="00EC4D0C">
      <w:pPr>
        <w:pStyle w:val="Normal1"/>
        <w:spacing w:after="0" w:line="360" w:lineRule="auto"/>
        <w:ind w:firstLine="709"/>
        <w:jc w:val="both"/>
        <w:rPr>
          <w:sz w:val="28"/>
          <w:szCs w:val="28"/>
        </w:rPr>
      </w:pPr>
      <w:r w:rsidRPr="00EC4D0C">
        <w:rPr>
          <w:rFonts w:ascii="Times New Roman" w:hAnsi="Times New Roman" w:cs="Times New Roman"/>
          <w:sz w:val="28"/>
          <w:szCs w:val="28"/>
        </w:rPr>
        <w:t xml:space="preserve">Презентация выполняется как частично в </w:t>
      </w:r>
      <w:r w:rsidRPr="00EC4D0C">
        <w:rPr>
          <w:rFonts w:ascii="Times New Roman" w:hAnsi="Times New Roman" w:cs="Times New Roman"/>
          <w:sz w:val="28"/>
          <w:szCs w:val="28"/>
          <w:lang w:val="en-US"/>
        </w:rPr>
        <w:t>SolidWorks</w:t>
      </w:r>
      <w:r w:rsidRPr="00EC4D0C">
        <w:rPr>
          <w:rFonts w:ascii="Times New Roman" w:hAnsi="Times New Roman" w:cs="Times New Roman"/>
          <w:sz w:val="28"/>
          <w:szCs w:val="28"/>
        </w:rPr>
        <w:t xml:space="preserve"> и </w:t>
      </w:r>
      <w:r w:rsidRPr="00EC4D0C">
        <w:rPr>
          <w:rFonts w:ascii="Times New Roman" w:hAnsi="Times New Roman" w:cs="Times New Roman"/>
          <w:sz w:val="28"/>
          <w:szCs w:val="28"/>
          <w:lang w:val="en-US"/>
        </w:rPr>
        <w:t>Fusion</w:t>
      </w:r>
      <w:r w:rsidRPr="00EC4D0C">
        <w:rPr>
          <w:rFonts w:ascii="Times New Roman" w:hAnsi="Times New Roman" w:cs="Times New Roman"/>
          <w:sz w:val="28"/>
          <w:szCs w:val="28"/>
        </w:rPr>
        <w:t xml:space="preserve"> 360, так и в программах </w:t>
      </w:r>
      <w:r w:rsidRPr="00EC4D0C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Pr="00EC4D0C">
        <w:rPr>
          <w:rFonts w:ascii="Times New Roman" w:hAnsi="Times New Roman" w:cs="Times New Roman"/>
          <w:sz w:val="28"/>
          <w:szCs w:val="28"/>
        </w:rPr>
        <w:t xml:space="preserve"> </w:t>
      </w:r>
      <w:r w:rsidRPr="00EC4D0C">
        <w:rPr>
          <w:rFonts w:ascii="Times New Roman" w:hAnsi="Times New Roman" w:cs="Times New Roman"/>
          <w:sz w:val="28"/>
          <w:szCs w:val="28"/>
          <w:lang w:val="en-US"/>
        </w:rPr>
        <w:t>Photoshop</w:t>
      </w:r>
      <w:r w:rsidRPr="00EC4D0C">
        <w:rPr>
          <w:rFonts w:ascii="Times New Roman" w:hAnsi="Times New Roman" w:cs="Times New Roman"/>
          <w:sz w:val="28"/>
          <w:szCs w:val="28"/>
        </w:rPr>
        <w:t xml:space="preserve"> (для вписания объекта в среду) и </w:t>
      </w:r>
      <w:r w:rsidRPr="00EC4D0C">
        <w:rPr>
          <w:rFonts w:ascii="Times New Roman" w:hAnsi="Times New Roman" w:cs="Times New Roman"/>
          <w:sz w:val="28"/>
          <w:szCs w:val="28"/>
          <w:lang w:val="en-US"/>
        </w:rPr>
        <w:t>Premiere</w:t>
      </w:r>
      <w:r w:rsidRPr="00EC4D0C">
        <w:rPr>
          <w:rFonts w:ascii="Times New Roman" w:hAnsi="Times New Roman" w:cs="Times New Roman"/>
          <w:sz w:val="28"/>
          <w:szCs w:val="28"/>
        </w:rPr>
        <w:t xml:space="preserve"> </w:t>
      </w:r>
      <w:r w:rsidRPr="00EC4D0C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Pr="00EC4D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C4D0C" w:rsidRPr="00EC4D0C" w:rsidRDefault="00EC4D0C" w:rsidP="00EC4D0C">
      <w:pPr>
        <w:pStyle w:val="Normal1"/>
        <w:spacing w:after="0" w:line="360" w:lineRule="auto"/>
        <w:ind w:firstLine="709"/>
        <w:jc w:val="both"/>
        <w:rPr>
          <w:sz w:val="28"/>
          <w:szCs w:val="28"/>
        </w:rPr>
      </w:pPr>
      <w:r w:rsidRPr="00EC4D0C">
        <w:rPr>
          <w:rFonts w:ascii="Times New Roman" w:hAnsi="Times New Roman" w:cs="Times New Roman"/>
          <w:sz w:val="28"/>
          <w:szCs w:val="28"/>
        </w:rPr>
        <w:t>Художественное оформление презентации — на усмотрение участника.</w:t>
      </w:r>
    </w:p>
    <w:p w:rsidR="00EC4D0C" w:rsidRPr="00EC4D0C" w:rsidRDefault="00EC4D0C" w:rsidP="00EC4D0C">
      <w:pPr>
        <w:pStyle w:val="Normal1"/>
        <w:spacing w:after="0" w:line="360" w:lineRule="auto"/>
        <w:ind w:firstLine="709"/>
        <w:jc w:val="both"/>
        <w:rPr>
          <w:sz w:val="28"/>
          <w:szCs w:val="28"/>
        </w:rPr>
      </w:pPr>
      <w:r w:rsidRPr="00EC4D0C">
        <w:rPr>
          <w:rFonts w:ascii="Times New Roman" w:hAnsi="Times New Roman" w:cs="Times New Roman"/>
          <w:sz w:val="28"/>
          <w:szCs w:val="28"/>
        </w:rPr>
        <w:t>Тайминг ролика определяют эксперты в С-2.</w:t>
      </w:r>
    </w:p>
    <w:p w:rsidR="00EC4D0C" w:rsidRPr="00EC4D0C" w:rsidRDefault="00EC4D0C" w:rsidP="00EC4D0C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 w:rsidRPr="00EC4D0C">
        <w:rPr>
          <w:sz w:val="28"/>
          <w:szCs w:val="28"/>
        </w:rPr>
        <w:t>Выполненный ролик должен обладать всеми качествами самостоятельного художественного видеоряда, понятного без дополнительного информирования зрителей. Из него должно быть ясно, какой проект разрабатывался, с какой целью и какие предложения сделал участник.</w:t>
      </w:r>
    </w:p>
    <w:p w:rsidR="00883879" w:rsidRPr="00265383" w:rsidRDefault="00883879" w:rsidP="00265383">
      <w:pPr>
        <w:pStyle w:val="12"/>
        <w:spacing w:after="0" w:line="360" w:lineRule="auto"/>
        <w:ind w:firstLine="709"/>
        <w:jc w:val="both"/>
      </w:pPr>
    </w:p>
    <w:p w:rsidR="00883879" w:rsidRPr="00993404" w:rsidRDefault="00883879">
      <w:pPr>
        <w:pStyle w:val="12"/>
        <w:spacing w:after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883879" w:rsidRDefault="00562B69">
      <w:pPr>
        <w:pStyle w:val="12"/>
        <w:spacing w:after="0" w:line="360" w:lineRule="auto"/>
        <w:ind w:firstLine="709"/>
        <w:jc w:val="both"/>
      </w:pPr>
      <w:r>
        <w:rPr>
          <w:b/>
          <w:color w:val="000000"/>
          <w:sz w:val="28"/>
          <w:szCs w:val="28"/>
        </w:rPr>
        <w:t>Модуль 5. Презентация проекта</w:t>
      </w:r>
      <w:r w:rsidRPr="00993404">
        <w:rPr>
          <w:b/>
          <w:color w:val="000000"/>
          <w:sz w:val="28"/>
          <w:szCs w:val="28"/>
        </w:rPr>
        <w:t>.</w:t>
      </w:r>
    </w:p>
    <w:p w:rsidR="00883879" w:rsidRDefault="00562B69" w:rsidP="00EC4D0C">
      <w:pPr>
        <w:pStyle w:val="aff8"/>
        <w:spacing w:after="0" w:line="360" w:lineRule="auto"/>
        <w:ind w:left="0" w:firstLine="709"/>
        <w:jc w:val="both"/>
        <w:rPr>
          <w:color w:val="000040"/>
        </w:rPr>
      </w:pPr>
      <w:r>
        <w:rPr>
          <w:color w:val="000000"/>
          <w:sz w:val="28"/>
          <w:szCs w:val="28"/>
        </w:rPr>
        <w:t>Для презентации проекта понадобятся либо реальные заказчики, либо независимые эксперты, работающие с проектируемыми объектами.</w:t>
      </w:r>
    </w:p>
    <w:p w:rsidR="00883879" w:rsidRDefault="00562B69" w:rsidP="00EC4D0C">
      <w:pPr>
        <w:pStyle w:val="aff8"/>
        <w:spacing w:after="0" w:line="360" w:lineRule="auto"/>
        <w:ind w:left="0" w:firstLine="709"/>
        <w:jc w:val="both"/>
        <w:rPr>
          <w:color w:val="000040"/>
        </w:rPr>
      </w:pPr>
      <w:r>
        <w:rPr>
          <w:color w:val="000000"/>
          <w:sz w:val="28"/>
          <w:szCs w:val="28"/>
        </w:rPr>
        <w:t xml:space="preserve">В задании необходимо указать обязательные вопросы, которые участник должен отразить в своем презентационном докладе и время, отведенное ему для </w:t>
      </w:r>
      <w:r>
        <w:rPr>
          <w:color w:val="000000"/>
          <w:sz w:val="28"/>
          <w:szCs w:val="28"/>
        </w:rPr>
        <w:lastRenderedPageBreak/>
        <w:t>доклада</w:t>
      </w:r>
      <w:r w:rsidR="00EC4D0C">
        <w:rPr>
          <w:color w:val="000000"/>
          <w:sz w:val="28"/>
          <w:szCs w:val="28"/>
        </w:rPr>
        <w:t xml:space="preserve"> с учетом в</w:t>
      </w:r>
      <w:r>
        <w:rPr>
          <w:color w:val="000000"/>
          <w:sz w:val="28"/>
          <w:szCs w:val="28"/>
        </w:rPr>
        <w:t xml:space="preserve">. Время на вопросы не входит в это время. После доклада заказчики или независимые эксперты задают уточняющие вопросы. </w:t>
      </w:r>
    </w:p>
    <w:p w:rsidR="00883879" w:rsidRDefault="00562B69" w:rsidP="00EC4D0C">
      <w:pPr>
        <w:pStyle w:val="aff8"/>
        <w:spacing w:after="0" w:line="360" w:lineRule="auto"/>
        <w:ind w:left="0" w:firstLine="709"/>
        <w:jc w:val="both"/>
        <w:rPr>
          <w:color w:val="000040"/>
        </w:rPr>
      </w:pPr>
      <w:r>
        <w:rPr>
          <w:color w:val="000000"/>
          <w:sz w:val="28"/>
          <w:szCs w:val="28"/>
        </w:rPr>
        <w:t>Для проведения защиты необходим проектор.</w:t>
      </w:r>
    </w:p>
    <w:p w:rsidR="00883879" w:rsidRDefault="0088387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</w:p>
    <w:p w:rsidR="00883879" w:rsidRDefault="00562B69">
      <w:pPr>
        <w:pStyle w:val="12"/>
        <w:spacing w:after="0" w:line="360" w:lineRule="auto"/>
        <w:ind w:firstLine="709"/>
        <w:jc w:val="both"/>
      </w:pPr>
      <w:r>
        <w:rPr>
          <w:b/>
          <w:sz w:val="28"/>
          <w:szCs w:val="28"/>
        </w:rPr>
        <w:t>Требования к конкурсной площадке:</w:t>
      </w:r>
    </w:p>
    <w:p w:rsidR="00883879" w:rsidRDefault="00562B69">
      <w:pPr>
        <w:pStyle w:val="aff8"/>
        <w:tabs>
          <w:tab w:val="left" w:pos="735"/>
        </w:tabs>
        <w:spacing w:after="0" w:line="360" w:lineRule="auto"/>
        <w:ind w:left="0" w:firstLine="850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Каждое рабочее место участника должно быть достаточно просторным для удобства работы (см. примерную схему компоновки рабочего места). </w:t>
      </w:r>
    </w:p>
    <w:p w:rsidR="00883879" w:rsidRDefault="00562B69">
      <w:pPr>
        <w:pStyle w:val="aff8"/>
        <w:tabs>
          <w:tab w:val="left" w:pos="735"/>
        </w:tabs>
        <w:spacing w:after="0" w:line="360" w:lineRule="auto"/>
        <w:ind w:left="0" w:firstLine="850"/>
        <w:jc w:val="both"/>
      </w:pPr>
      <w:r>
        <w:rPr>
          <w:color w:val="000000"/>
          <w:sz w:val="28"/>
          <w:szCs w:val="28"/>
        </w:rPr>
        <w:t>Компьютеры участников подключаются к проводной локальной сети, которая необходима при выводе документов на печать, при работе в некоторых программах, размещающих резервные копии файлов в облачной системе.</w:t>
      </w:r>
    </w:p>
    <w:p w:rsidR="00883879" w:rsidRDefault="00562B69">
      <w:pPr>
        <w:pStyle w:val="aff8"/>
        <w:tabs>
          <w:tab w:val="left" w:pos="735"/>
        </w:tabs>
        <w:spacing w:after="0" w:line="360" w:lineRule="auto"/>
        <w:ind w:left="0" w:firstLine="850"/>
        <w:jc w:val="both"/>
        <w:rPr>
          <w:color w:val="000000"/>
        </w:rPr>
      </w:pPr>
      <w:r>
        <w:rPr>
          <w:color w:val="000000"/>
          <w:sz w:val="28"/>
          <w:szCs w:val="28"/>
        </w:rPr>
        <w:t>На площадке должно быть предусмотрено и оборудовано место для проведения презентации проектов: проектор и экран, а также удобная рассадка заказчиков и экспертов.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Компоновка рабочего места участника:</w:t>
      </w:r>
    </w:p>
    <w:p w:rsidR="00883879" w:rsidRDefault="00562B69">
      <w:pPr>
        <w:pStyle w:val="aff8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Схема компоновки рабочего места приводится только для справки.</w:t>
      </w:r>
    </w:p>
    <w:p w:rsidR="00883879" w:rsidRDefault="00562B69">
      <w:pPr>
        <w:pStyle w:val="aff8"/>
        <w:jc w:val="both"/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41910</wp:posOffset>
            </wp:positionV>
            <wp:extent cx="5109210" cy="4634865"/>
            <wp:effectExtent l="0" t="0" r="0" b="0"/>
            <wp:wrapSquare wrapText="largest"/>
            <wp:docPr id="4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210" cy="463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3879" w:rsidRDefault="0088387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</w:p>
    <w:p w:rsidR="00883879" w:rsidRDefault="0088387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</w:p>
    <w:p w:rsidR="00883879" w:rsidRDefault="0088387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</w:p>
    <w:p w:rsidR="00883879" w:rsidRDefault="0088387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</w:p>
    <w:p w:rsidR="00883879" w:rsidRDefault="0088387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</w:p>
    <w:p w:rsidR="00883879" w:rsidRDefault="0088387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</w:p>
    <w:p w:rsidR="00883879" w:rsidRDefault="0088387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</w:p>
    <w:p w:rsidR="00883879" w:rsidRDefault="0088387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</w:p>
    <w:p w:rsidR="00883879" w:rsidRDefault="0088387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</w:p>
    <w:p w:rsidR="00883879" w:rsidRDefault="0088387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</w:p>
    <w:p w:rsidR="00883879" w:rsidRDefault="0088387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</w:p>
    <w:p w:rsidR="00883879" w:rsidRDefault="0088387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</w:p>
    <w:p w:rsidR="00883879" w:rsidRDefault="00562B6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5" w:name="_Toc489607700"/>
      <w:bookmarkEnd w:id="25"/>
      <w:r>
        <w:rPr>
          <w:rFonts w:ascii="Times New Roman" w:hAnsi="Times New Roman"/>
          <w:szCs w:val="28"/>
        </w:rPr>
        <w:lastRenderedPageBreak/>
        <w:t>5.4. РАЗРАБОТКА КОНКУРСНОГО ЗАДАНИЯ</w:t>
      </w:r>
    </w:p>
    <w:p w:rsidR="00883879" w:rsidRDefault="00562B69">
      <w:pPr>
        <w:pStyle w:val="12"/>
        <w:spacing w:after="0" w:line="360" w:lineRule="auto"/>
        <w:ind w:firstLine="709"/>
        <w:jc w:val="both"/>
      </w:pPr>
      <w:r>
        <w:rPr>
          <w:sz w:val="28"/>
          <w:szCs w:val="28"/>
        </w:rPr>
        <w:t>Конкурсное задание разрабатывается по образцам, представленным Менеджером компетенции на форуме WS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(</w:t>
      </w:r>
      <w:hyperlink r:id="rId16">
        <w:r>
          <w:rPr>
            <w:rStyle w:val="-"/>
            <w:vanish/>
            <w:sz w:val="28"/>
            <w:szCs w:val="28"/>
          </w:rPr>
          <w:t>http://</w:t>
        </w:r>
        <w:r>
          <w:rPr>
            <w:rStyle w:val="-"/>
            <w:sz w:val="28"/>
            <w:szCs w:val="28"/>
            <w:lang w:val="en-US"/>
          </w:rPr>
          <w:t>forum</w:t>
        </w:r>
        <w:r>
          <w:rPr>
            <w:rStyle w:val="-"/>
            <w:sz w:val="28"/>
            <w:szCs w:val="28"/>
          </w:rPr>
          <w:t>.worldskills.</w:t>
        </w:r>
        <w:r>
          <w:rPr>
            <w:rStyle w:val="-"/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 xml:space="preserve"> ). Представленные образцы Конкурсного задания должны меняться один раз в год.</w:t>
      </w:r>
    </w:p>
    <w:p w:rsidR="00883879" w:rsidRDefault="00562B69">
      <w:pPr>
        <w:pStyle w:val="3"/>
        <w:spacing w:before="0" w:after="20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5.4.1. КТО РАЗРАБАТЫВАЕТ КОНКУРСНОЕ ЗАДАНИЕ/МОДУЛИ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Общим руководством и утверждением Конкурсного задания занимается Менеджер компетенции. К участию в разработке Конкурсного задания могут привлекаться:</w:t>
      </w:r>
    </w:p>
    <w:p w:rsidR="00883879" w:rsidRDefault="00562B69">
      <w:pPr>
        <w:pStyle w:val="aff8"/>
        <w:numPr>
          <w:ilvl w:val="0"/>
          <w:numId w:val="1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Сертифицированные эксперты </w:t>
      </w:r>
      <w:r>
        <w:rPr>
          <w:sz w:val="28"/>
          <w:szCs w:val="28"/>
          <w:lang w:val="en-US"/>
        </w:rPr>
        <w:t>WSR</w:t>
      </w:r>
      <w:r>
        <w:rPr>
          <w:sz w:val="28"/>
          <w:szCs w:val="28"/>
        </w:rPr>
        <w:t>;</w:t>
      </w:r>
    </w:p>
    <w:p w:rsidR="00883879" w:rsidRDefault="00562B69">
      <w:pPr>
        <w:pStyle w:val="aff8"/>
        <w:numPr>
          <w:ilvl w:val="0"/>
          <w:numId w:val="1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Сторонние разработчики;</w:t>
      </w:r>
    </w:p>
    <w:p w:rsidR="00883879" w:rsidRDefault="00562B69">
      <w:pPr>
        <w:pStyle w:val="aff8"/>
        <w:numPr>
          <w:ilvl w:val="0"/>
          <w:numId w:val="1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Иные заинтересованные лица.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подготовки к каждому соревнованию при внесении 30 % изменений к Конкурсному заданию участвуют:</w:t>
      </w:r>
    </w:p>
    <w:p w:rsidR="00883879" w:rsidRDefault="00562B69">
      <w:pPr>
        <w:pStyle w:val="aff8"/>
        <w:numPr>
          <w:ilvl w:val="0"/>
          <w:numId w:val="1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Главный эксперт;</w:t>
      </w:r>
    </w:p>
    <w:p w:rsidR="00883879" w:rsidRDefault="00562B69">
      <w:pPr>
        <w:pStyle w:val="aff8"/>
        <w:numPr>
          <w:ilvl w:val="0"/>
          <w:numId w:val="1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Сертифицированный эксперт по компетенции (в случае присутствия на соревновании);</w:t>
      </w:r>
    </w:p>
    <w:p w:rsidR="00883879" w:rsidRDefault="00562B69">
      <w:pPr>
        <w:pStyle w:val="aff8"/>
        <w:numPr>
          <w:ilvl w:val="0"/>
          <w:numId w:val="1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Эксперты принимающие участие в оценке (при необходимости привлечения главным экспертом).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Внесенные 30 % изменения в Конкурсные задания в обязательном порядке согласуются с Менеджером компетенции.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Выше обозначенные люди при внесении 30 % изменений к Конкурсному заданию должны руководствоваться принципами объективности и беспристрастности. Изменения не должны влиять на сложность задания, не должны относиться к иным профессиональным областям, не описанным в </w:t>
      </w:r>
      <w:r>
        <w:rPr>
          <w:sz w:val="28"/>
          <w:szCs w:val="28"/>
          <w:lang w:val="en-US"/>
        </w:rPr>
        <w:t>WSSS</w:t>
      </w:r>
      <w:r>
        <w:rPr>
          <w:sz w:val="28"/>
          <w:szCs w:val="28"/>
        </w:rPr>
        <w:t xml:space="preserve">, а также исключать любые блоки </w:t>
      </w:r>
      <w:r>
        <w:rPr>
          <w:sz w:val="28"/>
          <w:szCs w:val="28"/>
          <w:lang w:val="en-US"/>
        </w:rPr>
        <w:t>WSSS</w:t>
      </w:r>
      <w:r>
        <w:rPr>
          <w:sz w:val="28"/>
          <w:szCs w:val="28"/>
        </w:rPr>
        <w:t>. Также внесённые изменения должны быть исполнимы при помощи утверждённого для соревнований Инфраструктурного листа.</w:t>
      </w:r>
    </w:p>
    <w:p w:rsidR="00883879" w:rsidRDefault="00883879">
      <w:pPr>
        <w:pStyle w:val="12"/>
        <w:jc w:val="both"/>
        <w:rPr>
          <w:caps/>
          <w:sz w:val="28"/>
        </w:rPr>
      </w:pPr>
    </w:p>
    <w:p w:rsidR="00883879" w:rsidRDefault="00562B69">
      <w:pPr>
        <w:pStyle w:val="3"/>
        <w:spacing w:before="0" w:after="20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5.4.2. КАК РАЗРАБАТЫВАЕТСЯ КОНКУРСНОЕ ЗАДАНИЕ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Конкурсные задания к каждому чемпионату разрабатываются на основе единого Конкурсного задания, утверждённого Менеджером компетенции и размещённого на форуме экспертов. Задания могут разрабатываться как в целом так и по модулям. Основным инструментом разработки Конкурсного задания является форум экспертов.</w:t>
      </w:r>
    </w:p>
    <w:p w:rsidR="00883879" w:rsidRDefault="00562B69">
      <w:pPr>
        <w:pStyle w:val="3"/>
        <w:spacing w:before="0" w:after="20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5.4.3. КОГДА РАЗРАБАТЫВАЕТСЯ КОНКУРСНОЕ ЗАДАНИЕ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Конкурсное задание разрабатывается согласно представленному ниже графику, определяющему сроки подготовки документации для каждого вида чемпионатов.</w:t>
      </w:r>
    </w:p>
    <w:p w:rsidR="00883879" w:rsidRDefault="00883879">
      <w:pPr>
        <w:pStyle w:val="12"/>
        <w:jc w:val="both"/>
        <w:rPr>
          <w:b/>
          <w:i/>
        </w:rPr>
      </w:pPr>
    </w:p>
    <w:tbl>
      <w:tblPr>
        <w:tblStyle w:val="affe"/>
        <w:tblW w:w="10847" w:type="dxa"/>
        <w:tblInd w:w="-572" w:type="dxa"/>
        <w:tblCellMar>
          <w:left w:w="98" w:type="dxa"/>
        </w:tblCellMar>
        <w:tblLook w:val="01E0"/>
      </w:tblPr>
      <w:tblGrid>
        <w:gridCol w:w="2174"/>
        <w:gridCol w:w="2735"/>
        <w:gridCol w:w="2933"/>
        <w:gridCol w:w="3005"/>
      </w:tblGrid>
      <w:tr w:rsidR="00883879">
        <w:tc>
          <w:tcPr>
            <w:tcW w:w="2173" w:type="dxa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shd w:val="clear" w:color="auto" w:fill="5B9BD5" w:themeFill="accent1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rFonts w:eastAsia="Times New Roman"/>
                <w:b/>
                <w:color w:val="FFFFFF" w:themeColor="background1"/>
                <w:sz w:val="28"/>
                <w:szCs w:val="28"/>
              </w:rPr>
              <w:t>Временные рамки</w:t>
            </w:r>
          </w:p>
        </w:tc>
        <w:tc>
          <w:tcPr>
            <w:tcW w:w="2735" w:type="dxa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shd w:val="clear" w:color="auto" w:fill="5B9BD5" w:themeFill="accent1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color w:val="FFFFFF" w:themeColor="background1"/>
                <w:sz w:val="28"/>
                <w:szCs w:val="28"/>
              </w:rPr>
              <w:t>Локальный чемпионат</w:t>
            </w:r>
          </w:p>
        </w:tc>
        <w:tc>
          <w:tcPr>
            <w:tcW w:w="2933" w:type="dxa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shd w:val="clear" w:color="auto" w:fill="5B9BD5" w:themeFill="accent1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rFonts w:eastAsia="Times New Roman"/>
                <w:b/>
                <w:color w:val="FFFFFF" w:themeColor="background1"/>
                <w:sz w:val="28"/>
                <w:szCs w:val="28"/>
              </w:rPr>
              <w:t>Отборочный чемпионат</w:t>
            </w:r>
          </w:p>
        </w:tc>
        <w:tc>
          <w:tcPr>
            <w:tcW w:w="3005" w:type="dxa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shd w:val="clear" w:color="auto" w:fill="5B9BD5" w:themeFill="accent1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rFonts w:eastAsia="Times New Roman"/>
                <w:b/>
                <w:color w:val="FFFFFF" w:themeColor="background1"/>
                <w:sz w:val="28"/>
                <w:szCs w:val="28"/>
              </w:rPr>
              <w:t>Национальный чемпионат</w:t>
            </w:r>
          </w:p>
        </w:tc>
      </w:tr>
      <w:tr w:rsidR="00883879">
        <w:tc>
          <w:tcPr>
            <w:tcW w:w="2173" w:type="dxa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shd w:val="clear" w:color="auto" w:fill="5B9BD5" w:themeFill="accent1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rFonts w:eastAsia="Times New Roman"/>
                <w:b/>
                <w:color w:val="FFFFFF" w:themeColor="background1"/>
                <w:sz w:val="28"/>
                <w:szCs w:val="28"/>
              </w:rPr>
              <w:t>Шаблон Конкурсного задания</w:t>
            </w:r>
          </w:p>
        </w:tc>
        <w:tc>
          <w:tcPr>
            <w:tcW w:w="2735" w:type="dxa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shd w:val="clear" w:color="auto" w:fill="auto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2933" w:type="dxa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shd w:val="clear" w:color="auto" w:fill="auto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3005" w:type="dxa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shd w:val="clear" w:color="auto" w:fill="auto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Разрабатывается на основе предыдущего чемпионата с учётом всего опыта проведения соревнований по компетенции и отраслевых стандартов за 6 месяцев до чемпионата</w:t>
            </w:r>
          </w:p>
        </w:tc>
      </w:tr>
      <w:tr w:rsidR="00883879">
        <w:tc>
          <w:tcPr>
            <w:tcW w:w="2173" w:type="dxa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shd w:val="clear" w:color="auto" w:fill="5B9BD5" w:themeFill="accent1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rFonts w:eastAsia="Times New Roman"/>
                <w:b/>
                <w:color w:val="FFFFFF" w:themeColor="background1"/>
                <w:sz w:val="28"/>
                <w:szCs w:val="28"/>
              </w:rPr>
              <w:t>Утверждение Главного эксперта чемпионата, ответственного за разработку КЗ</w:t>
            </w:r>
          </w:p>
        </w:tc>
        <w:tc>
          <w:tcPr>
            <w:tcW w:w="2735" w:type="dxa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shd w:val="clear" w:color="auto" w:fill="auto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За 2 месяца до чемпионата</w:t>
            </w:r>
          </w:p>
        </w:tc>
        <w:tc>
          <w:tcPr>
            <w:tcW w:w="2933" w:type="dxa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shd w:val="clear" w:color="auto" w:fill="auto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За 3 месяца до чемпионата</w:t>
            </w:r>
          </w:p>
        </w:tc>
        <w:tc>
          <w:tcPr>
            <w:tcW w:w="3005" w:type="dxa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shd w:val="clear" w:color="auto" w:fill="auto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За 4 месяца до чемпионата</w:t>
            </w:r>
          </w:p>
        </w:tc>
      </w:tr>
      <w:tr w:rsidR="00883879">
        <w:tc>
          <w:tcPr>
            <w:tcW w:w="2173" w:type="dxa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shd w:val="clear" w:color="auto" w:fill="5B9BD5" w:themeFill="accent1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rFonts w:eastAsia="Times New Roman"/>
                <w:b/>
                <w:color w:val="FFFFFF" w:themeColor="background1"/>
                <w:sz w:val="28"/>
                <w:szCs w:val="28"/>
              </w:rPr>
              <w:t>Публикация КЗ (если применимо)</w:t>
            </w:r>
          </w:p>
        </w:tc>
        <w:tc>
          <w:tcPr>
            <w:tcW w:w="2735" w:type="dxa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shd w:val="clear" w:color="auto" w:fill="auto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За 1 месяц до чемпионата</w:t>
            </w:r>
          </w:p>
        </w:tc>
        <w:tc>
          <w:tcPr>
            <w:tcW w:w="2933" w:type="dxa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shd w:val="clear" w:color="auto" w:fill="auto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За 1 месяц до чемпионата</w:t>
            </w:r>
          </w:p>
        </w:tc>
        <w:tc>
          <w:tcPr>
            <w:tcW w:w="3005" w:type="dxa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shd w:val="clear" w:color="auto" w:fill="auto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За 1 месяц до чемпионата</w:t>
            </w:r>
          </w:p>
        </w:tc>
      </w:tr>
      <w:tr w:rsidR="00883879">
        <w:tc>
          <w:tcPr>
            <w:tcW w:w="2173" w:type="dxa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shd w:val="clear" w:color="auto" w:fill="5B9BD5" w:themeFill="accent1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rFonts w:eastAsia="Times New Roman"/>
                <w:b/>
                <w:color w:val="FFFFFF" w:themeColor="background1"/>
                <w:sz w:val="28"/>
                <w:szCs w:val="28"/>
              </w:rPr>
              <w:t xml:space="preserve">Внесение и </w:t>
            </w:r>
            <w:r>
              <w:rPr>
                <w:rFonts w:eastAsia="Times New Roman"/>
                <w:b/>
                <w:color w:val="FFFFFF" w:themeColor="background1"/>
                <w:sz w:val="28"/>
                <w:szCs w:val="28"/>
              </w:rPr>
              <w:lastRenderedPageBreak/>
              <w:t>согласование с Менеджером компетенции 30% изменений в КЗ</w:t>
            </w:r>
          </w:p>
        </w:tc>
        <w:tc>
          <w:tcPr>
            <w:tcW w:w="2735" w:type="dxa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shd w:val="clear" w:color="auto" w:fill="auto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В день С-2</w:t>
            </w:r>
          </w:p>
        </w:tc>
        <w:tc>
          <w:tcPr>
            <w:tcW w:w="2933" w:type="dxa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shd w:val="clear" w:color="auto" w:fill="auto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В день С-2</w:t>
            </w:r>
          </w:p>
        </w:tc>
        <w:tc>
          <w:tcPr>
            <w:tcW w:w="3005" w:type="dxa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shd w:val="clear" w:color="auto" w:fill="auto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В день С-2</w:t>
            </w:r>
          </w:p>
        </w:tc>
      </w:tr>
      <w:tr w:rsidR="00883879">
        <w:tc>
          <w:tcPr>
            <w:tcW w:w="2173" w:type="dxa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shd w:val="clear" w:color="auto" w:fill="5B9BD5" w:themeFill="accent1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rFonts w:eastAsia="Times New Roman"/>
                <w:b/>
                <w:color w:val="FFFFFF" w:themeColor="background1"/>
                <w:sz w:val="28"/>
                <w:szCs w:val="28"/>
              </w:rPr>
              <w:lastRenderedPageBreak/>
              <w:t>Внесение предложений  на Форум экспертов о модернизации КЗ, КО, ИЛ, ТО, ПЗ, ОТ</w:t>
            </w:r>
          </w:p>
        </w:tc>
        <w:tc>
          <w:tcPr>
            <w:tcW w:w="2735" w:type="dxa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shd w:val="clear" w:color="auto" w:fill="auto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В день С+1</w:t>
            </w:r>
          </w:p>
        </w:tc>
        <w:tc>
          <w:tcPr>
            <w:tcW w:w="2933" w:type="dxa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shd w:val="clear" w:color="auto" w:fill="auto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В день С+1</w:t>
            </w:r>
          </w:p>
        </w:tc>
        <w:tc>
          <w:tcPr>
            <w:tcW w:w="3005" w:type="dxa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shd w:val="clear" w:color="auto" w:fill="auto"/>
            <w:tcMar>
              <w:left w:w="98" w:type="dxa"/>
            </w:tcMar>
          </w:tcPr>
          <w:p w:rsidR="00883879" w:rsidRDefault="00562B69">
            <w:pPr>
              <w:pStyle w:val="12"/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В день С+1</w:t>
            </w:r>
          </w:p>
        </w:tc>
      </w:tr>
    </w:tbl>
    <w:p w:rsidR="00883879" w:rsidRDefault="00883879">
      <w:pPr>
        <w:pStyle w:val="12"/>
        <w:jc w:val="both"/>
      </w:pPr>
    </w:p>
    <w:p w:rsidR="00883879" w:rsidRDefault="00562B6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6" w:name="_Toc489607701"/>
      <w:bookmarkEnd w:id="26"/>
      <w:r>
        <w:rPr>
          <w:rFonts w:ascii="Times New Roman" w:hAnsi="Times New Roman"/>
          <w:szCs w:val="28"/>
        </w:rPr>
        <w:t>5.5 УТВЕРЖДЕНИЕ КОНКУРСНОГО ЗАДАНИЯ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Главный эксперт и Менеджер компетенции принимают решение о выполнимости всех модулей и при необходимости должны доказать реальность его выполнения. Во внимание принимаются время и материалы.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Конкурсное задание может быть утверждено в любой удобной для Менеджера компетенции форме.</w:t>
      </w:r>
    </w:p>
    <w:p w:rsidR="00883879" w:rsidRDefault="00562B6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7" w:name="_Toc489607702"/>
      <w:bookmarkEnd w:id="27"/>
      <w:r>
        <w:rPr>
          <w:rFonts w:ascii="Times New Roman" w:hAnsi="Times New Roman"/>
          <w:szCs w:val="28"/>
        </w:rPr>
        <w:t>5.6. СВОЙСТВА МАТЕРИАЛА И ИНСТРУКЦИИ ПРОИЗВОДИТЕЛЯ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для выполнения задания участнику конкурса необходимо ознакомиться с инструкциями по применению какого-либо материала или с инструкциями производителя, он получает их заранее по решению Менеджера компетенции и Главного эксперта. При необходимости, во время ознакомления Технический эксперт организует демонстрацию на месте.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Материалы, выбираемые для модулей, которые предстоит построить участникам чемпионата (кроме тех случаев, когда материалы приносит с собой сам участник), должны принадлежать к тому типу материалов, который имеется у ряда производителей, и который имеется в свободной продаже в регионе проведения чемпионата.</w:t>
      </w:r>
    </w:p>
    <w:p w:rsidR="00883879" w:rsidRDefault="0088387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</w:p>
    <w:p w:rsidR="00883879" w:rsidRDefault="00562B69">
      <w:pPr>
        <w:pStyle w:val="-10"/>
        <w:rPr>
          <w:rFonts w:ascii="Times New Roman" w:hAnsi="Times New Roman"/>
          <w:sz w:val="34"/>
          <w:szCs w:val="34"/>
        </w:rPr>
      </w:pPr>
      <w:bookmarkStart w:id="28" w:name="_Toc489607703"/>
      <w:bookmarkEnd w:id="28"/>
      <w:r>
        <w:rPr>
          <w:rFonts w:ascii="Times New Roman" w:hAnsi="Times New Roman"/>
          <w:sz w:val="34"/>
          <w:szCs w:val="34"/>
        </w:rPr>
        <w:lastRenderedPageBreak/>
        <w:t>6. УПРАВЛЕНИЕ КОМПЕТЕНЦИЕЙ И ОБЩЕНИЕ</w:t>
      </w:r>
    </w:p>
    <w:p w:rsidR="00883879" w:rsidRDefault="00562B6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9" w:name="_Toc489607704"/>
      <w:bookmarkEnd w:id="29"/>
      <w:r>
        <w:rPr>
          <w:rFonts w:ascii="Times New Roman" w:hAnsi="Times New Roman"/>
          <w:szCs w:val="28"/>
        </w:rPr>
        <w:t>6.1 ДИСКУССИОННЫЙ ФОРУМ</w:t>
      </w:r>
    </w:p>
    <w:p w:rsidR="00883879" w:rsidRDefault="00562B69">
      <w:pPr>
        <w:pStyle w:val="12"/>
        <w:spacing w:after="0" w:line="360" w:lineRule="auto"/>
        <w:ind w:firstLine="709"/>
        <w:jc w:val="both"/>
      </w:pPr>
      <w:r>
        <w:rPr>
          <w:sz w:val="28"/>
          <w:szCs w:val="28"/>
        </w:rPr>
        <w:t>Все предконкурсные обсуждения проходят на особом форуме (</w:t>
      </w:r>
      <w:hyperlink r:id="rId17">
        <w:r>
          <w:rPr>
            <w:rStyle w:val="-"/>
            <w:vanish/>
            <w:sz w:val="28"/>
            <w:szCs w:val="28"/>
          </w:rPr>
          <w:t>http://forum.worldskills.</w:t>
        </w:r>
        <w:r>
          <w:rPr>
            <w:rStyle w:val="-"/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>). Решения по развитию компетенции должны приниматься только после предварительного обсуждения на форуме. Также на форуме должно происходить информирование о всех важных событиях в рамке компетенции. Модератором данного форума являются Международный эксперт и (или) Менеджер компетенции (или Эксперт, назначенный ими).</w:t>
      </w:r>
    </w:p>
    <w:p w:rsidR="00883879" w:rsidRDefault="00562B6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0" w:name="_Toc489607705"/>
      <w:bookmarkEnd w:id="30"/>
      <w:r>
        <w:rPr>
          <w:rFonts w:ascii="Times New Roman" w:hAnsi="Times New Roman"/>
          <w:szCs w:val="28"/>
        </w:rPr>
        <w:t>6.2. ИНФОРМАЦИЯ ДЛЯ УЧАСТНИКОВ ЧЕМПИОНАТА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для конкурсантов публикуется в соответствии с регламентом проводимого чемпионата. Информация может включать:</w:t>
      </w:r>
    </w:p>
    <w:p w:rsidR="00883879" w:rsidRDefault="00562B69">
      <w:pPr>
        <w:pStyle w:val="aff8"/>
        <w:numPr>
          <w:ilvl w:val="0"/>
          <w:numId w:val="8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Техническое описание;</w:t>
      </w:r>
    </w:p>
    <w:p w:rsidR="00883879" w:rsidRDefault="00562B69">
      <w:pPr>
        <w:pStyle w:val="aff8"/>
        <w:numPr>
          <w:ilvl w:val="0"/>
          <w:numId w:val="8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Конкурсные задания;</w:t>
      </w:r>
    </w:p>
    <w:p w:rsidR="00883879" w:rsidRDefault="00562B69">
      <w:pPr>
        <w:pStyle w:val="aff8"/>
        <w:numPr>
          <w:ilvl w:val="0"/>
          <w:numId w:val="8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Обобщённая ведомость оценки;</w:t>
      </w:r>
    </w:p>
    <w:p w:rsidR="00883879" w:rsidRDefault="00562B69">
      <w:pPr>
        <w:pStyle w:val="aff8"/>
        <w:numPr>
          <w:ilvl w:val="0"/>
          <w:numId w:val="8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Инфраструктурный лист;</w:t>
      </w:r>
    </w:p>
    <w:p w:rsidR="00883879" w:rsidRDefault="00562B69">
      <w:pPr>
        <w:pStyle w:val="aff8"/>
        <w:numPr>
          <w:ilvl w:val="0"/>
          <w:numId w:val="8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Инструкция по охране труда и технике безопасности;</w:t>
      </w:r>
    </w:p>
    <w:p w:rsidR="00883879" w:rsidRDefault="00562B69">
      <w:pPr>
        <w:pStyle w:val="aff8"/>
        <w:numPr>
          <w:ilvl w:val="0"/>
          <w:numId w:val="8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 информация.</w:t>
      </w:r>
    </w:p>
    <w:p w:rsidR="00883879" w:rsidRDefault="00562B6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1" w:name="_Toc489607706"/>
      <w:bookmarkEnd w:id="31"/>
      <w:r>
        <w:rPr>
          <w:rFonts w:ascii="Times New Roman" w:hAnsi="Times New Roman"/>
          <w:szCs w:val="28"/>
        </w:rPr>
        <w:t>6.3. АРХИВ КОНКУРСНЫХ ЗАДАНИЙ</w:t>
      </w:r>
    </w:p>
    <w:p w:rsidR="00883879" w:rsidRDefault="00562B69">
      <w:pPr>
        <w:pStyle w:val="12"/>
        <w:spacing w:after="0" w:line="360" w:lineRule="auto"/>
        <w:ind w:firstLine="709"/>
        <w:jc w:val="both"/>
      </w:pPr>
      <w:r>
        <w:rPr>
          <w:sz w:val="28"/>
          <w:szCs w:val="28"/>
        </w:rPr>
        <w:t xml:space="preserve">Конкурсные задания доступны по адресу </w:t>
      </w:r>
      <w:hyperlink r:id="rId18">
        <w:r>
          <w:rPr>
            <w:rStyle w:val="-"/>
            <w:vanish/>
            <w:sz w:val="28"/>
            <w:szCs w:val="28"/>
          </w:rPr>
          <w:t>http://forum.worldskills.</w:t>
        </w:r>
        <w:r>
          <w:rPr>
            <w:rStyle w:val="-"/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>.</w:t>
      </w:r>
    </w:p>
    <w:p w:rsidR="00883879" w:rsidRDefault="00562B6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2" w:name="_Toc489607707"/>
      <w:bookmarkEnd w:id="32"/>
      <w:r>
        <w:rPr>
          <w:rFonts w:ascii="Times New Roman" w:hAnsi="Times New Roman"/>
          <w:szCs w:val="28"/>
        </w:rPr>
        <w:t>6.4. УПРАВЛЕНИЕ КОМПЕТЕНЦИЕЙ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Общее управление компетенцией осуществляется Международным экспертом и Менеджером компетенции с возможным привлечением экспертного сообщества.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Управление компетенцией в рамках конкретного чемпионата осуществляется Главным экспертом по компетенции в соответствии с регламентом чемпионата.</w:t>
      </w:r>
    </w:p>
    <w:p w:rsidR="00883879" w:rsidRDefault="00883879">
      <w:pPr>
        <w:pStyle w:val="12"/>
        <w:spacing w:after="0" w:line="360" w:lineRule="auto"/>
        <w:ind w:firstLine="709"/>
        <w:jc w:val="both"/>
        <w:rPr>
          <w:b/>
          <w:sz w:val="28"/>
          <w:szCs w:val="28"/>
        </w:rPr>
      </w:pPr>
    </w:p>
    <w:p w:rsidR="00883879" w:rsidRDefault="00562B69">
      <w:pPr>
        <w:pStyle w:val="-10"/>
        <w:rPr>
          <w:rFonts w:ascii="Times New Roman" w:hAnsi="Times New Roman"/>
          <w:sz w:val="34"/>
          <w:szCs w:val="34"/>
        </w:rPr>
      </w:pPr>
      <w:bookmarkStart w:id="33" w:name="_Toc489607708"/>
      <w:bookmarkEnd w:id="33"/>
      <w:r>
        <w:rPr>
          <w:rFonts w:ascii="Times New Roman" w:hAnsi="Times New Roman"/>
          <w:sz w:val="34"/>
          <w:szCs w:val="34"/>
        </w:rPr>
        <w:lastRenderedPageBreak/>
        <w:t>7. ТРЕБОВАНИЯ охраны труда и ТЕХНИКИ БЕЗОПАСНОСТИ</w:t>
      </w:r>
    </w:p>
    <w:p w:rsidR="00883879" w:rsidRDefault="00562B6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4" w:name="_Toc489607709"/>
      <w:bookmarkEnd w:id="34"/>
      <w:r>
        <w:rPr>
          <w:rFonts w:ascii="Times New Roman" w:hAnsi="Times New Roman"/>
          <w:szCs w:val="28"/>
        </w:rPr>
        <w:t>7.1 ТРЕБОВАНИЯ ОХРАНЫ ТРУДА И ТЕХНИКИ БЕЗОПАСНОСТИ НА ЧЕМПИОНАТЕ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См. документацию по технике безопасности и охране труда предоставленные оргкомитетом чемпионата.</w:t>
      </w:r>
    </w:p>
    <w:p w:rsidR="00883879" w:rsidRDefault="00562B6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5" w:name="_Toc489607710"/>
      <w:bookmarkEnd w:id="35"/>
      <w:r>
        <w:rPr>
          <w:rFonts w:ascii="Times New Roman" w:hAnsi="Times New Roman"/>
          <w:szCs w:val="28"/>
        </w:rPr>
        <w:t>7.2 СПЕЦИФИЧНЫЕ ТРЕБОВАНИЯ ОХРАНЫ ТРУДА, ТЕХНИКИ БЕЗОПАСНОСТИ И ОКРУЖАЮЩЕЙ СРЕДЫ КОМПЕТЕНЦИИ</w:t>
      </w:r>
    </w:p>
    <w:p w:rsidR="00883879" w:rsidRDefault="00562B69">
      <w:pPr>
        <w:pStyle w:val="12"/>
        <w:spacing w:after="0" w:line="360" w:lineRule="auto"/>
        <w:ind w:firstLine="709"/>
        <w:jc w:val="both"/>
      </w:pPr>
      <w:r>
        <w:rPr>
          <w:sz w:val="28"/>
          <w:szCs w:val="28"/>
        </w:rPr>
        <w:t>При ручной работе необходимо располагаться в макетной части стола, компьютер может быть включен для демонстрации.</w:t>
      </w:r>
    </w:p>
    <w:p w:rsidR="00883879" w:rsidRDefault="00562B69">
      <w:pPr>
        <w:pStyle w:val="12"/>
        <w:spacing w:after="0" w:line="360" w:lineRule="auto"/>
        <w:ind w:firstLine="709"/>
        <w:jc w:val="both"/>
      </w:pPr>
      <w:r>
        <w:rPr>
          <w:sz w:val="28"/>
          <w:szCs w:val="28"/>
        </w:rPr>
        <w:t>Использование жидких материалов при эскизировании дожно происходить только в макетной зоне и ни в коем случае не рядом с компьютером.</w:t>
      </w:r>
    </w:p>
    <w:p w:rsidR="00883879" w:rsidRDefault="00562B69">
      <w:pPr>
        <w:pStyle w:val="12"/>
        <w:spacing w:after="0" w:line="360" w:lineRule="auto"/>
        <w:ind w:firstLine="709"/>
        <w:jc w:val="both"/>
      </w:pPr>
      <w:r>
        <w:rPr>
          <w:sz w:val="28"/>
          <w:szCs w:val="28"/>
        </w:rPr>
        <w:t xml:space="preserve">Резак, ножницы и клей не должны лежать раскрытыми на столе, после использования они должны быть закрыты, даже если работа над макетом еще ведется. </w:t>
      </w:r>
    </w:p>
    <w:p w:rsidR="00883879" w:rsidRDefault="00562B69">
      <w:pPr>
        <w:pStyle w:val="12"/>
        <w:spacing w:after="0" w:line="360" w:lineRule="auto"/>
        <w:ind w:firstLine="709"/>
        <w:jc w:val="both"/>
      </w:pPr>
      <w:r>
        <w:rPr>
          <w:sz w:val="28"/>
          <w:szCs w:val="28"/>
        </w:rPr>
        <w:t>Резак раскрывается не более, чем на три деления, держать его при работе за лезвие воспрещается.</w:t>
      </w:r>
    </w:p>
    <w:p w:rsidR="00883879" w:rsidRDefault="00562B69">
      <w:pPr>
        <w:pStyle w:val="12"/>
        <w:spacing w:after="0" w:line="360" w:lineRule="auto"/>
        <w:ind w:firstLine="709"/>
        <w:jc w:val="both"/>
      </w:pPr>
      <w:r>
        <w:rPr>
          <w:sz w:val="28"/>
          <w:szCs w:val="28"/>
        </w:rPr>
        <w:t>При разогреве пластика в микроволновке обязательно использование прихваток.</w:t>
      </w:r>
    </w:p>
    <w:p w:rsidR="00883879" w:rsidRDefault="0088387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</w:p>
    <w:p w:rsidR="00883879" w:rsidRDefault="00562B69">
      <w:pPr>
        <w:pStyle w:val="-10"/>
        <w:rPr>
          <w:rFonts w:ascii="Times New Roman" w:hAnsi="Times New Roman"/>
          <w:sz w:val="34"/>
          <w:szCs w:val="34"/>
        </w:rPr>
      </w:pPr>
      <w:bookmarkStart w:id="36" w:name="_Toc489607711"/>
      <w:bookmarkEnd w:id="36"/>
      <w:r>
        <w:rPr>
          <w:rFonts w:ascii="Times New Roman" w:hAnsi="Times New Roman"/>
          <w:sz w:val="34"/>
          <w:szCs w:val="34"/>
        </w:rPr>
        <w:t>8. МАТЕРИАЛЫ И ОБОРУДОВАНИЕ</w:t>
      </w:r>
    </w:p>
    <w:p w:rsidR="00883879" w:rsidRDefault="00562B6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7" w:name="_Toc489607712"/>
      <w:bookmarkEnd w:id="37"/>
      <w:r>
        <w:rPr>
          <w:rFonts w:ascii="Times New Roman" w:hAnsi="Times New Roman"/>
          <w:szCs w:val="28"/>
        </w:rPr>
        <w:t>8.1. ИНФРАСТРУКТУРНЫЙ ЛИСТ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Инфраструктурный лист включает в себя всю инфраструктуру, оборудование и расходные материалы, которые необходимы для выполнения Конкурсного задания. Инфраструктурный лист обязан содержать пример </w:t>
      </w:r>
      <w:r>
        <w:rPr>
          <w:sz w:val="28"/>
          <w:szCs w:val="28"/>
        </w:rPr>
        <w:lastRenderedPageBreak/>
        <w:t xml:space="preserve">данного оборудования и его чёткие и понятные характеристики в случае возможности приобретения аналогов. 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разработке Инфраструктурного листа для конкретного чемпионата необходимо руководствоваться Инфраструктурным листом, размещённым на форуме экспертов Менеджером компетенции. Все изменения в Инфраструктурном листе должны согласовываться с Менеджером компетенции в обязательном порядке.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каждом конкурсе технический эксперт должен проводить учет элементов инфраструктуры. Список не должен включать элементы, которые попросили включить в него эксперты или конкурсанты, а также запрещенные элементы.</w:t>
      </w:r>
    </w:p>
    <w:p w:rsidR="00883879" w:rsidRDefault="00562B69">
      <w:pPr>
        <w:pStyle w:val="12"/>
        <w:spacing w:after="0" w:line="360" w:lineRule="auto"/>
        <w:ind w:firstLine="709"/>
        <w:jc w:val="both"/>
      </w:pPr>
      <w:r>
        <w:rPr>
          <w:sz w:val="28"/>
          <w:szCs w:val="28"/>
        </w:rPr>
        <w:t>По итогам соревнования, в случае необходимости, Технический эксперт и Главный эксперт должны дать рекомендации Оргкомитету чемпионата и Менеджеру компетенции о изменениях в Инфраструктурном листе.</w:t>
      </w:r>
    </w:p>
    <w:p w:rsidR="005C449A" w:rsidRDefault="005C449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8" w:name="_Toc489607713"/>
      <w:bookmarkEnd w:id="38"/>
    </w:p>
    <w:p w:rsidR="00883879" w:rsidRDefault="00562B69">
      <w:pPr>
        <w:pStyle w:val="-2"/>
        <w:spacing w:before="0" w:after="0"/>
        <w:ind w:firstLine="709"/>
      </w:pPr>
      <w:r>
        <w:rPr>
          <w:rFonts w:ascii="Times New Roman" w:hAnsi="Times New Roman"/>
          <w:szCs w:val="28"/>
        </w:rPr>
        <w:t>8.2. МАТЕРИАЛЫ, ОБОРУДОВАНИЕ И ИНСТРУМЕНТЫ В ИНСТРУМЕНТАЛЬНОМ ЯЩИКЕ (ТУЛБОКС, TOOLBOX)</w:t>
      </w:r>
    </w:p>
    <w:p w:rsidR="00883879" w:rsidRDefault="00562B69">
      <w:pPr>
        <w:pStyle w:val="12"/>
        <w:spacing w:after="0" w:line="360" w:lineRule="auto"/>
        <w:ind w:firstLine="709"/>
      </w:pPr>
      <w:r>
        <w:rPr>
          <w:sz w:val="28"/>
          <w:szCs w:val="28"/>
        </w:rPr>
        <w:t>Тулбокс формируется на усмотрение участника, ниже приведены примеры.</w:t>
      </w:r>
    </w:p>
    <w:p w:rsidR="00883879" w:rsidRDefault="00562B69">
      <w:pPr>
        <w:pStyle w:val="12"/>
        <w:spacing w:after="0" w:line="360" w:lineRule="auto"/>
        <w:ind w:firstLine="709"/>
      </w:pPr>
      <w:r>
        <w:rPr>
          <w:sz w:val="28"/>
          <w:szCs w:val="28"/>
        </w:rPr>
        <w:t>Тулбокс состоит из двух частей.</w:t>
      </w:r>
    </w:p>
    <w:p w:rsidR="00883879" w:rsidRDefault="00562B69">
      <w:pPr>
        <w:pStyle w:val="12"/>
        <w:spacing w:after="0" w:line="360" w:lineRule="auto"/>
        <w:ind w:firstLine="709"/>
      </w:pPr>
      <w:r>
        <w:rPr>
          <w:sz w:val="28"/>
          <w:szCs w:val="28"/>
        </w:rPr>
        <w:t>1 часть — тулбокс для эскизирования: краски, линеры, фломастеры, маркеры, ручки, карандаши и т. д</w:t>
      </w:r>
      <w:r w:rsidR="005C449A">
        <w:rPr>
          <w:sz w:val="28"/>
          <w:szCs w:val="28"/>
        </w:rPr>
        <w:t>. Линейки, ластики, лекала и т.</w:t>
      </w:r>
      <w:r>
        <w:rPr>
          <w:sz w:val="28"/>
          <w:szCs w:val="28"/>
        </w:rPr>
        <w:t>д. (Бумага для рисунка в тулбокс НЕ ВХОДИТ. Аппликация тоже недопустима).</w:t>
      </w:r>
    </w:p>
    <w:p w:rsidR="00883879" w:rsidRDefault="00562B69">
      <w:pPr>
        <w:pStyle w:val="12"/>
        <w:spacing w:after="0" w:line="360" w:lineRule="auto"/>
        <w:ind w:firstLine="709"/>
      </w:pPr>
      <w:r>
        <w:rPr>
          <w:sz w:val="28"/>
          <w:szCs w:val="28"/>
        </w:rPr>
        <w:t>2 часть — тулбокс для прототипирования и черчения. Линейки, лекала, циркули, рейсшина, транспортир, карандаши и т. д. При работе с пластиком — набор инструментов для резки, скульптуры и лепки. Допустимо использование собственного клея в прототипировании.</w:t>
      </w:r>
    </w:p>
    <w:p w:rsidR="00883879" w:rsidRDefault="00883879">
      <w:pPr>
        <w:pStyle w:val="12"/>
        <w:spacing w:after="0" w:line="360" w:lineRule="auto"/>
        <w:ind w:firstLine="709"/>
        <w:rPr>
          <w:sz w:val="28"/>
          <w:szCs w:val="28"/>
        </w:rPr>
      </w:pPr>
    </w:p>
    <w:p w:rsidR="005C449A" w:rsidRDefault="005C449A">
      <w:pPr>
        <w:pStyle w:val="12"/>
        <w:spacing w:after="0" w:line="360" w:lineRule="auto"/>
        <w:ind w:firstLine="709"/>
        <w:rPr>
          <w:sz w:val="28"/>
          <w:szCs w:val="28"/>
        </w:rPr>
      </w:pPr>
    </w:p>
    <w:p w:rsidR="00883879" w:rsidRDefault="00562B6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9" w:name="_Toc489607714"/>
      <w:bookmarkEnd w:id="39"/>
      <w:r>
        <w:rPr>
          <w:rFonts w:ascii="Times New Roman" w:hAnsi="Times New Roman"/>
          <w:szCs w:val="28"/>
        </w:rPr>
        <w:lastRenderedPageBreak/>
        <w:t>8.3. МАТЕРИАЛЫ И ОБОРУДОВАНИЕ, ЗАПРЕЩЕННЫЕ НА ПЛОЩАДКЕ</w:t>
      </w:r>
    </w:p>
    <w:p w:rsidR="00883879" w:rsidRDefault="00562B69">
      <w:pPr>
        <w:pStyle w:val="12"/>
        <w:spacing w:after="0" w:line="360" w:lineRule="auto"/>
        <w:ind w:firstLine="709"/>
        <w:jc w:val="both"/>
      </w:pPr>
      <w:r>
        <w:rPr>
          <w:sz w:val="28"/>
          <w:szCs w:val="28"/>
        </w:rPr>
        <w:t xml:space="preserve">Любые электронные носители, кроме флеш-накопителя главного эксперта воспрещены в зоне работы участников. На усмотрение главного эксперта использование </w:t>
      </w:r>
      <w:r>
        <w:rPr>
          <w:sz w:val="28"/>
          <w:szCs w:val="28"/>
          <w:lang w:val="en-US"/>
        </w:rPr>
        <w:t>mp</w:t>
      </w:r>
      <w:r w:rsidRPr="00993404">
        <w:rPr>
          <w:sz w:val="28"/>
          <w:szCs w:val="28"/>
        </w:rPr>
        <w:t>3</w:t>
      </w:r>
      <w:r>
        <w:rPr>
          <w:sz w:val="28"/>
          <w:szCs w:val="28"/>
        </w:rPr>
        <w:t>-плееров участниками.</w:t>
      </w:r>
    </w:p>
    <w:p w:rsidR="00883879" w:rsidRDefault="00883879">
      <w:pPr>
        <w:pStyle w:val="12"/>
        <w:spacing w:after="0" w:line="360" w:lineRule="auto"/>
        <w:ind w:firstLine="709"/>
        <w:jc w:val="both"/>
        <w:rPr>
          <w:sz w:val="28"/>
          <w:szCs w:val="28"/>
        </w:rPr>
      </w:pPr>
    </w:p>
    <w:p w:rsidR="00883879" w:rsidRDefault="00562B6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40" w:name="_Toc489607715"/>
      <w:bookmarkEnd w:id="40"/>
      <w:r>
        <w:rPr>
          <w:rFonts w:ascii="Times New Roman" w:hAnsi="Times New Roman"/>
          <w:szCs w:val="28"/>
        </w:rPr>
        <w:t>8.4. ПРЕДЛАГАЕМАЯ СХЕМА КОНКУРСНОЙ ПЛОЩАДКИ</w:t>
      </w:r>
    </w:p>
    <w:p w:rsidR="00883879" w:rsidRDefault="00562B69">
      <w:pPr>
        <w:pStyle w:val="12"/>
        <w:spacing w:after="0" w:line="360" w:lineRule="auto"/>
        <w:ind w:firstLine="709"/>
        <w:rPr>
          <w:color w:val="FF0000"/>
          <w:sz w:val="28"/>
          <w:szCs w:val="28"/>
        </w:rPr>
      </w:pPr>
      <w:r>
        <w:rPr>
          <w:sz w:val="28"/>
          <w:szCs w:val="28"/>
        </w:rPr>
        <w:t>Схема конкурсной площадки (</w:t>
      </w:r>
      <w:r>
        <w:rPr>
          <w:i/>
          <w:sz w:val="28"/>
          <w:szCs w:val="28"/>
        </w:rPr>
        <w:t>см. иллюстрацию</w:t>
      </w:r>
      <w:r>
        <w:rPr>
          <w:sz w:val="28"/>
          <w:szCs w:val="28"/>
        </w:rPr>
        <w:t>).</w:t>
      </w:r>
    </w:p>
    <w:p w:rsidR="00883879" w:rsidRDefault="00562B69">
      <w:pPr>
        <w:pStyle w:val="12"/>
        <w:spacing w:after="0" w:line="360" w:lineRule="auto"/>
        <w:ind w:firstLine="709"/>
        <w:rPr>
          <w:rFonts w:eastAsia="Arial Unicode MS"/>
          <w:sz w:val="28"/>
          <w:szCs w:val="28"/>
        </w:rPr>
      </w:pPr>
      <w:r>
        <w:rPr>
          <w:rFonts w:eastAsia="Arial Unicode MS"/>
          <w:noProof/>
          <w:sz w:val="28"/>
          <w:szCs w:val="28"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80645</wp:posOffset>
            </wp:positionV>
            <wp:extent cx="5489575" cy="5256530"/>
            <wp:effectExtent l="0" t="0" r="0" b="0"/>
            <wp:wrapSquare wrapText="largest"/>
            <wp:docPr id="5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75" cy="525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3879" w:rsidRDefault="00883879">
      <w:pPr>
        <w:pStyle w:val="12"/>
        <w:spacing w:after="0" w:line="360" w:lineRule="auto"/>
        <w:ind w:firstLine="709"/>
        <w:rPr>
          <w:rFonts w:eastAsia="Arial Unicode MS"/>
          <w:sz w:val="28"/>
          <w:szCs w:val="28"/>
        </w:rPr>
      </w:pPr>
    </w:p>
    <w:p w:rsidR="005C449A" w:rsidRDefault="005C449A">
      <w:pPr>
        <w:pStyle w:val="-10"/>
        <w:rPr>
          <w:rFonts w:ascii="Times New Roman" w:hAnsi="Times New Roman"/>
          <w:sz w:val="34"/>
          <w:szCs w:val="34"/>
        </w:rPr>
      </w:pPr>
      <w:bookmarkStart w:id="41" w:name="_Toc489607716"/>
    </w:p>
    <w:p w:rsidR="005C449A" w:rsidRDefault="005C449A">
      <w:pPr>
        <w:pStyle w:val="-10"/>
        <w:rPr>
          <w:rFonts w:ascii="Times New Roman" w:hAnsi="Times New Roman"/>
          <w:sz w:val="34"/>
          <w:szCs w:val="34"/>
        </w:rPr>
      </w:pPr>
    </w:p>
    <w:p w:rsidR="005C449A" w:rsidRDefault="005C449A">
      <w:pPr>
        <w:pStyle w:val="-10"/>
        <w:rPr>
          <w:rFonts w:ascii="Times New Roman" w:hAnsi="Times New Roman"/>
          <w:sz w:val="34"/>
          <w:szCs w:val="34"/>
        </w:rPr>
      </w:pPr>
    </w:p>
    <w:p w:rsidR="005C449A" w:rsidRDefault="005C449A">
      <w:pPr>
        <w:pStyle w:val="-10"/>
        <w:rPr>
          <w:rFonts w:ascii="Times New Roman" w:hAnsi="Times New Roman"/>
          <w:sz w:val="34"/>
          <w:szCs w:val="34"/>
        </w:rPr>
      </w:pPr>
    </w:p>
    <w:p w:rsidR="005C449A" w:rsidRDefault="005C449A">
      <w:pPr>
        <w:pStyle w:val="-10"/>
        <w:rPr>
          <w:rFonts w:ascii="Times New Roman" w:hAnsi="Times New Roman"/>
          <w:sz w:val="34"/>
          <w:szCs w:val="34"/>
        </w:rPr>
      </w:pPr>
    </w:p>
    <w:p w:rsidR="005C449A" w:rsidRDefault="005C449A">
      <w:pPr>
        <w:pStyle w:val="-10"/>
        <w:rPr>
          <w:rFonts w:ascii="Times New Roman" w:hAnsi="Times New Roman"/>
          <w:sz w:val="34"/>
          <w:szCs w:val="34"/>
        </w:rPr>
      </w:pPr>
    </w:p>
    <w:p w:rsidR="005C449A" w:rsidRDefault="005C449A">
      <w:pPr>
        <w:pStyle w:val="-10"/>
        <w:rPr>
          <w:rFonts w:ascii="Times New Roman" w:hAnsi="Times New Roman"/>
          <w:sz w:val="34"/>
          <w:szCs w:val="34"/>
        </w:rPr>
      </w:pPr>
    </w:p>
    <w:p w:rsidR="005C449A" w:rsidRDefault="005C449A">
      <w:pPr>
        <w:pStyle w:val="-10"/>
        <w:rPr>
          <w:rFonts w:ascii="Times New Roman" w:hAnsi="Times New Roman"/>
          <w:sz w:val="34"/>
          <w:szCs w:val="34"/>
        </w:rPr>
      </w:pPr>
    </w:p>
    <w:p w:rsidR="005C449A" w:rsidRDefault="005C449A">
      <w:pPr>
        <w:pStyle w:val="-10"/>
        <w:rPr>
          <w:rFonts w:ascii="Times New Roman" w:hAnsi="Times New Roman"/>
          <w:sz w:val="34"/>
          <w:szCs w:val="34"/>
        </w:rPr>
      </w:pPr>
    </w:p>
    <w:p w:rsidR="00883879" w:rsidRDefault="00562B69">
      <w:pPr>
        <w:pStyle w:val="-10"/>
      </w:pPr>
      <w:r>
        <w:rPr>
          <w:rFonts w:ascii="Times New Roman" w:hAnsi="Times New Roman"/>
          <w:sz w:val="34"/>
          <w:szCs w:val="34"/>
        </w:rPr>
        <w:t xml:space="preserve">9. </w:t>
      </w:r>
      <w:bookmarkEnd w:id="41"/>
      <w:r>
        <w:rPr>
          <w:rFonts w:ascii="Times New Roman" w:hAnsi="Times New Roman"/>
          <w:caps w:val="0"/>
          <w:sz w:val="34"/>
          <w:szCs w:val="34"/>
        </w:rPr>
        <w:t>ОСОБЫЕ ПРАВИЛА ВОЗРАСТНОЙ ГРУППЫ 14-16 ЛЕТ</w:t>
      </w:r>
    </w:p>
    <w:p w:rsidR="00883879" w:rsidRDefault="00562B69">
      <w:pPr>
        <w:pStyle w:val="12"/>
        <w:spacing w:after="0" w:line="360" w:lineRule="auto"/>
        <w:ind w:firstLine="709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Время на выполнения задания не должны превышать 5 часов в день.</w:t>
      </w:r>
    </w:p>
    <w:p w:rsidR="00883879" w:rsidRDefault="00562B69">
      <w:pPr>
        <w:pStyle w:val="12"/>
        <w:spacing w:after="0" w:line="360" w:lineRule="auto"/>
        <w:ind w:firstLine="709"/>
        <w:jc w:val="both"/>
      </w:pPr>
      <w:r>
        <w:rPr>
          <w:rFonts w:eastAsia="Arial Unicode MS"/>
          <w:sz w:val="28"/>
          <w:szCs w:val="28"/>
        </w:rPr>
        <w:lastRenderedPageBreak/>
        <w:t xml:space="preserve">При разработке Конкурсного задания и Схемы оценки необходимо учитывать специфику и ограничения применяемой техники безопасности и охраны труда для данной возрастной группы. Так же необходимо учитывать антропометрические, психофизиологические и психологические особенности данной возрастной группы. Тем самым Конкурсное задание и Схема оценки может затрагивать не все блоки и поля </w:t>
      </w:r>
      <w:r>
        <w:rPr>
          <w:rFonts w:eastAsia="Arial Unicode MS"/>
          <w:sz w:val="28"/>
          <w:szCs w:val="28"/>
          <w:lang w:val="en-US"/>
        </w:rPr>
        <w:t>WSSS</w:t>
      </w:r>
      <w:r>
        <w:rPr>
          <w:rFonts w:eastAsia="Arial Unicode MS"/>
          <w:sz w:val="28"/>
          <w:szCs w:val="28"/>
        </w:rPr>
        <w:t xml:space="preserve"> в зависимости от специфики компетенции.</w:t>
      </w:r>
    </w:p>
    <w:sectPr w:rsidR="00883879" w:rsidSect="00DF1B0C">
      <w:headerReference w:type="default" r:id="rId20"/>
      <w:footerReference w:type="default" r:id="rId21"/>
      <w:pgSz w:w="11906" w:h="16838"/>
      <w:pgMar w:top="1134" w:right="849" w:bottom="1134" w:left="1418" w:header="624" w:footer="170" w:gutter="0"/>
      <w:pgNumType w:start="0"/>
      <w:cols w:space="720"/>
      <w:formProt w:val="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7090" w:rsidRDefault="00C77090">
      <w:r>
        <w:separator/>
      </w:r>
    </w:p>
  </w:endnote>
  <w:endnote w:type="continuationSeparator" w:id="1">
    <w:p w:rsidR="00C77090" w:rsidRDefault="00C770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utigerLTStd-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 Serif">
    <w:altName w:val="MS PMincho"/>
    <w:charset w:val="80"/>
    <w:family w:val="roman"/>
    <w:pitch w:val="variable"/>
    <w:sig w:usb0="00000000" w:usb1="00000000" w:usb2="00000000" w:usb3="00000000" w:csb0="00000000" w:csb1="00000000"/>
  </w:font>
  <w:font w:name="Lohit Hind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CellMar>
        <w:left w:w="115" w:type="dxa"/>
        <w:right w:w="115" w:type="dxa"/>
      </w:tblCellMar>
      <w:tblLook w:val="04A0"/>
    </w:tblPr>
    <w:tblGrid>
      <w:gridCol w:w="6095"/>
      <w:gridCol w:w="3774"/>
    </w:tblGrid>
    <w:tr w:rsidR="00993404">
      <w:trPr>
        <w:trHeight w:hRule="exact" w:val="115"/>
        <w:jc w:val="center"/>
      </w:trPr>
      <w:tc>
        <w:tcPr>
          <w:tcW w:w="5952" w:type="dxa"/>
          <w:shd w:val="clear" w:color="auto" w:fill="C00000"/>
        </w:tcPr>
        <w:p w:rsidR="00993404" w:rsidRDefault="00993404">
          <w:pPr>
            <w:pStyle w:val="afd"/>
            <w:rPr>
              <w:caps/>
              <w:sz w:val="18"/>
            </w:rPr>
          </w:pPr>
          <w:r>
            <w:rPr>
              <w:caps/>
              <w:sz w:val="18"/>
            </w:rPr>
            <w:tab/>
          </w:r>
        </w:p>
      </w:tc>
      <w:tc>
        <w:tcPr>
          <w:tcW w:w="3686" w:type="dxa"/>
          <w:shd w:val="clear" w:color="auto" w:fill="C00000"/>
        </w:tcPr>
        <w:p w:rsidR="00993404" w:rsidRDefault="00993404">
          <w:pPr>
            <w:pStyle w:val="afd"/>
            <w:jc w:val="right"/>
            <w:rPr>
              <w:caps/>
              <w:sz w:val="18"/>
            </w:rPr>
          </w:pPr>
        </w:p>
      </w:tc>
    </w:tr>
    <w:tr w:rsidR="00993404">
      <w:trPr>
        <w:jc w:val="center"/>
      </w:trPr>
      <w:tc>
        <w:tcPr>
          <w:tcW w:w="5952" w:type="dxa"/>
          <w:shd w:val="clear" w:color="auto" w:fill="auto"/>
          <w:tcMar>
            <w:top w:w="144" w:type="dxa"/>
            <w:bottom w:w="144" w:type="dxa"/>
          </w:tcMar>
          <w:vAlign w:val="center"/>
        </w:tcPr>
        <w:sdt>
          <w:sdtPr>
            <w:alias w:val="Автор"/>
            <w:id w:val="343460414"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:rsidR="00993404" w:rsidRDefault="00993404">
              <w:pPr>
                <w:pStyle w:val="afe"/>
                <w:rPr>
                  <w:sz w:val="20"/>
                  <w:szCs w:val="20"/>
                </w:rPr>
              </w:pPr>
              <w:r w:rsidRPr="00993404">
                <w:t>Copyright © Союз «Ворлдскиллс Россия»              (название компетенции)</w:t>
              </w:r>
            </w:p>
          </w:sdtContent>
        </w:sdt>
      </w:tc>
      <w:tc>
        <w:tcPr>
          <w:tcW w:w="3686" w:type="dxa"/>
          <w:shd w:val="clear" w:color="auto" w:fill="auto"/>
          <w:tcMar>
            <w:top w:w="144" w:type="dxa"/>
            <w:bottom w:w="144" w:type="dxa"/>
          </w:tcMar>
          <w:vAlign w:val="center"/>
        </w:tcPr>
        <w:p w:rsidR="00993404" w:rsidRDefault="00993404">
          <w:pPr>
            <w:pStyle w:val="afe"/>
            <w:jc w:val="right"/>
          </w:pPr>
          <w:fldSimple w:instr="PAGE">
            <w:r w:rsidR="00EC4D0C">
              <w:rPr>
                <w:noProof/>
              </w:rPr>
              <w:t>1</w:t>
            </w:r>
          </w:fldSimple>
        </w:p>
      </w:tc>
    </w:tr>
  </w:tbl>
  <w:p w:rsidR="00993404" w:rsidRDefault="00993404">
    <w:pPr>
      <w:pStyle w:val="af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404" w:rsidRDefault="00993404">
    <w:pPr>
      <w:pStyle w:val="af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7090" w:rsidRDefault="00C77090">
      <w:r>
        <w:separator/>
      </w:r>
    </w:p>
  </w:footnote>
  <w:footnote w:type="continuationSeparator" w:id="1">
    <w:p w:rsidR="00C77090" w:rsidRDefault="00C770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404" w:rsidRDefault="00993404">
    <w:pPr>
      <w:pStyle w:val="afd"/>
      <w:tabs>
        <w:tab w:val="right" w:pos="10631"/>
      </w:tabs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" behindDoc="1" locked="0" layoutInCell="1" allowOverlap="1">
          <wp:simplePos x="0" y="0"/>
          <wp:positionH relativeFrom="column">
            <wp:posOffset>5674360</wp:posOffset>
          </wp:positionH>
          <wp:positionV relativeFrom="paragraph">
            <wp:posOffset>-139065</wp:posOffset>
          </wp:positionV>
          <wp:extent cx="952500" cy="687070"/>
          <wp:effectExtent l="0" t="0" r="0" b="0"/>
          <wp:wrapNone/>
          <wp:docPr id="3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1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35258"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93404" w:rsidRDefault="00993404">
    <w:pPr>
      <w:pStyle w:val="afd"/>
      <w:tabs>
        <w:tab w:val="right" w:pos="10631"/>
      </w:tabs>
      <w:rPr>
        <w:lang w:val="en-US"/>
      </w:rPr>
    </w:pPr>
  </w:p>
  <w:p w:rsidR="00993404" w:rsidRDefault="00993404">
    <w:pPr>
      <w:pStyle w:val="afd"/>
      <w:tabs>
        <w:tab w:val="right" w:pos="10631"/>
      </w:tabs>
      <w:rPr>
        <w:lang w:val="en-US"/>
      </w:rPr>
    </w:pPr>
  </w:p>
  <w:p w:rsidR="00993404" w:rsidRDefault="00993404">
    <w:pPr>
      <w:pStyle w:val="afd"/>
      <w:tabs>
        <w:tab w:val="right" w:pos="10631"/>
      </w:tabs>
      <w:rPr>
        <w:lang w:val="en-U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404" w:rsidRDefault="00993404">
    <w:pPr>
      <w:pStyle w:val="afd"/>
      <w:tabs>
        <w:tab w:val="right" w:pos="10631"/>
      </w:tabs>
    </w:pPr>
    <w:r>
      <w:rPr>
        <w:noProof/>
        <w:lang w:eastAsia="ru-RU"/>
      </w:rPr>
      <w:drawing>
        <wp:anchor distT="0" distB="0" distL="114300" distR="114300" simplePos="0" relativeHeight="42" behindDoc="1" locked="0" layoutInCell="1" allowOverlap="1">
          <wp:simplePos x="0" y="0"/>
          <wp:positionH relativeFrom="column">
            <wp:posOffset>5674360</wp:posOffset>
          </wp:positionH>
          <wp:positionV relativeFrom="paragraph">
            <wp:posOffset>-139065</wp:posOffset>
          </wp:positionV>
          <wp:extent cx="952500" cy="687070"/>
          <wp:effectExtent l="0" t="0" r="0" b="0"/>
          <wp:wrapNone/>
          <wp:docPr id="6" name="Изображение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Изображение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35258"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93404" w:rsidRDefault="00993404">
    <w:pPr>
      <w:pStyle w:val="afd"/>
      <w:tabs>
        <w:tab w:val="right" w:pos="10631"/>
      </w:tabs>
      <w:rPr>
        <w:lang w:val="en-US"/>
      </w:rPr>
    </w:pPr>
  </w:p>
  <w:p w:rsidR="00993404" w:rsidRDefault="00993404">
    <w:pPr>
      <w:pStyle w:val="afd"/>
      <w:tabs>
        <w:tab w:val="right" w:pos="10631"/>
      </w:tabs>
      <w:rPr>
        <w:lang w:val="en-US"/>
      </w:rPr>
    </w:pPr>
  </w:p>
  <w:p w:rsidR="00993404" w:rsidRDefault="00993404">
    <w:pPr>
      <w:pStyle w:val="afd"/>
      <w:tabs>
        <w:tab w:val="right" w:pos="10631"/>
      </w:tabs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8593A"/>
    <w:multiLevelType w:val="multilevel"/>
    <w:tmpl w:val="7DB85A7A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">
    <w:nsid w:val="11742F70"/>
    <w:multiLevelType w:val="multilevel"/>
    <w:tmpl w:val="203CF720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8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14635D86"/>
    <w:multiLevelType w:val="multilevel"/>
    <w:tmpl w:val="6D327DD2"/>
    <w:lvl w:ilvl="0">
      <w:start w:val="1"/>
      <w:numFmt w:val="bullet"/>
      <w:suff w:val="nothing"/>
      <w:lvlText w:val=""/>
      <w:lvlJc w:val="left"/>
      <w:pPr>
        <w:ind w:left="707" w:firstLine="0"/>
      </w:pPr>
      <w:rPr>
        <w:rFonts w:ascii="Symbol" w:hAnsi="Symbol" w:cs="OpenSymbol" w:hint="default"/>
        <w:sz w:val="2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3">
    <w:nsid w:val="1DCC5C5D"/>
    <w:multiLevelType w:val="multilevel"/>
    <w:tmpl w:val="2D6E2D26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8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">
    <w:nsid w:val="26CE596C"/>
    <w:multiLevelType w:val="multilevel"/>
    <w:tmpl w:val="BE66016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>
    <w:nsid w:val="31386143"/>
    <w:multiLevelType w:val="multilevel"/>
    <w:tmpl w:val="117C0162"/>
    <w:lvl w:ilvl="0">
      <w:start w:val="1"/>
      <w:numFmt w:val="bullet"/>
      <w:lvlText w:val=""/>
      <w:lvlJc w:val="left"/>
      <w:pPr>
        <w:ind w:left="1789" w:hanging="360"/>
      </w:pPr>
      <w:rPr>
        <w:rFonts w:ascii="Wingdings" w:hAnsi="Wingdings" w:cs="Wingdings" w:hint="default"/>
        <w:sz w:val="28"/>
      </w:rPr>
    </w:lvl>
    <w:lvl w:ilvl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2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94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8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10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49" w:hanging="360"/>
      </w:pPr>
      <w:rPr>
        <w:rFonts w:ascii="Wingdings" w:hAnsi="Wingdings" w:cs="Wingdings" w:hint="default"/>
      </w:rPr>
    </w:lvl>
  </w:abstractNum>
  <w:abstractNum w:abstractNumId="6">
    <w:nsid w:val="3C831C5F"/>
    <w:multiLevelType w:val="multilevel"/>
    <w:tmpl w:val="4106D458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43705F57"/>
    <w:multiLevelType w:val="multilevel"/>
    <w:tmpl w:val="C09CA2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decimal"/>
      <w:lvlText w:val="%1.%2."/>
      <w:lvlJc w:val="left"/>
      <w:pPr>
        <w:ind w:left="855" w:hanging="495"/>
      </w:pPr>
    </w:lvl>
    <w:lvl w:ilvl="2">
      <w:start w:val="2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8">
    <w:nsid w:val="4B8917C9"/>
    <w:multiLevelType w:val="multilevel"/>
    <w:tmpl w:val="7B446EFE"/>
    <w:lvl w:ilvl="0">
      <w:start w:val="1"/>
      <w:numFmt w:val="bullet"/>
      <w:lvlText w:val=""/>
      <w:lvlJc w:val="left"/>
      <w:pPr>
        <w:ind w:left="1789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2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94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8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10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49" w:hanging="360"/>
      </w:pPr>
      <w:rPr>
        <w:rFonts w:ascii="Wingdings" w:hAnsi="Wingdings" w:cs="Wingdings" w:hint="default"/>
      </w:rPr>
    </w:lvl>
  </w:abstractNum>
  <w:abstractNum w:abstractNumId="9">
    <w:nsid w:val="614011DA"/>
    <w:multiLevelType w:val="multilevel"/>
    <w:tmpl w:val="215C34E8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3"/>
  </w:num>
  <w:num w:numId="5">
    <w:abstractNumId w:val="8"/>
  </w:num>
  <w:num w:numId="6">
    <w:abstractNumId w:val="5"/>
  </w:num>
  <w:num w:numId="7">
    <w:abstractNumId w:val="6"/>
  </w:num>
  <w:num w:numId="8">
    <w:abstractNumId w:val="9"/>
  </w:num>
  <w:num w:numId="9">
    <w:abstractNumId w:val="2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83879"/>
    <w:rsid w:val="00265383"/>
    <w:rsid w:val="00562B69"/>
    <w:rsid w:val="005C449A"/>
    <w:rsid w:val="007518F1"/>
    <w:rsid w:val="00882842"/>
    <w:rsid w:val="00883879"/>
    <w:rsid w:val="00993404"/>
    <w:rsid w:val="00C77090"/>
    <w:rsid w:val="00DF1B0C"/>
    <w:rsid w:val="00EC4D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B0C"/>
    <w:rPr>
      <w:color w:val="00000A"/>
      <w:sz w:val="22"/>
    </w:rPr>
  </w:style>
  <w:style w:type="paragraph" w:styleId="1">
    <w:name w:val="heading 1"/>
    <w:basedOn w:val="a"/>
    <w:link w:val="10"/>
    <w:qFormat/>
    <w:rsid w:val="00DE39D8"/>
    <w:pPr>
      <w:keepNext/>
      <w:widowControl w:val="0"/>
      <w:spacing w:before="240" w:after="120" w:line="360" w:lineRule="auto"/>
      <w:outlineLvl w:val="0"/>
    </w:pPr>
    <w:rPr>
      <w:rFonts w:ascii="Arial" w:eastAsia="Times New Roman" w:hAnsi="Arial"/>
      <w:b/>
      <w:bCs/>
      <w:caps/>
      <w:color w:val="2C8DE6"/>
      <w:sz w:val="36"/>
      <w:lang w:val="en-GB"/>
    </w:rPr>
  </w:style>
  <w:style w:type="paragraph" w:styleId="2">
    <w:name w:val="heading 2"/>
    <w:basedOn w:val="a"/>
    <w:qFormat/>
    <w:rsid w:val="00DE39D8"/>
    <w:pPr>
      <w:keepNext/>
      <w:widowControl w:val="0"/>
      <w:spacing w:before="240" w:after="120" w:line="360" w:lineRule="auto"/>
      <w:outlineLvl w:val="1"/>
    </w:pPr>
    <w:rPr>
      <w:rFonts w:ascii="Arial" w:eastAsia="Times New Roman" w:hAnsi="Arial"/>
      <w:b/>
      <w:sz w:val="28"/>
      <w:lang w:val="en-GB"/>
    </w:rPr>
  </w:style>
  <w:style w:type="paragraph" w:styleId="3">
    <w:name w:val="heading 3"/>
    <w:basedOn w:val="a"/>
    <w:link w:val="30"/>
    <w:qFormat/>
    <w:rsid w:val="00DE39D8"/>
    <w:pPr>
      <w:keepNext/>
      <w:widowControl w:val="0"/>
      <w:spacing w:before="12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"/>
    <w:link w:val="40"/>
    <w:qFormat/>
    <w:rsid w:val="00DE39D8"/>
    <w:pPr>
      <w:keepNext/>
      <w:widowControl w:val="0"/>
      <w:snapToGrid w:val="0"/>
      <w:spacing w:line="360" w:lineRule="auto"/>
      <w:outlineLvl w:val="3"/>
    </w:pPr>
    <w:rPr>
      <w:rFonts w:ascii="Arial" w:eastAsia="Times New Roman" w:hAnsi="Arial"/>
      <w:b/>
      <w:sz w:val="28"/>
      <w:szCs w:val="20"/>
      <w:lang w:val="en-AU"/>
    </w:rPr>
  </w:style>
  <w:style w:type="paragraph" w:styleId="5">
    <w:name w:val="heading 5"/>
    <w:basedOn w:val="a"/>
    <w:link w:val="50"/>
    <w:qFormat/>
    <w:rsid w:val="00DE39D8"/>
    <w:pPr>
      <w:keepNext/>
      <w:widowControl w:val="0"/>
      <w:snapToGrid w:val="0"/>
      <w:spacing w:line="360" w:lineRule="auto"/>
      <w:jc w:val="both"/>
      <w:outlineLvl w:val="4"/>
    </w:pPr>
    <w:rPr>
      <w:rFonts w:ascii="Arial" w:eastAsia="Times New Roman" w:hAnsi="Arial"/>
      <w:b/>
      <w:bCs/>
      <w:sz w:val="28"/>
      <w:lang w:val="en-GB"/>
    </w:rPr>
  </w:style>
  <w:style w:type="paragraph" w:styleId="6">
    <w:name w:val="heading 6"/>
    <w:basedOn w:val="a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/>
      <w:b/>
      <w:szCs w:val="20"/>
      <w:lang w:val="en-AU"/>
    </w:rPr>
  </w:style>
  <w:style w:type="paragraph" w:styleId="7">
    <w:name w:val="heading 7"/>
    <w:basedOn w:val="a"/>
    <w:link w:val="70"/>
    <w:qFormat/>
    <w:rsid w:val="00DE39D8"/>
    <w:pPr>
      <w:keepNext/>
      <w:widowControl w:val="0"/>
      <w:snapToGrid w:val="0"/>
      <w:spacing w:line="360" w:lineRule="auto"/>
      <w:jc w:val="both"/>
      <w:outlineLvl w:val="6"/>
    </w:pPr>
    <w:rPr>
      <w:rFonts w:ascii="Arial" w:eastAsia="Times New Roman" w:hAnsi="Arial"/>
      <w:spacing w:val="-3"/>
      <w:sz w:val="28"/>
      <w:szCs w:val="20"/>
      <w:lang w:val="en-US"/>
    </w:rPr>
  </w:style>
  <w:style w:type="paragraph" w:styleId="8">
    <w:name w:val="heading 8"/>
    <w:basedOn w:val="a"/>
    <w:link w:val="80"/>
    <w:qFormat/>
    <w:rsid w:val="00DE39D8"/>
    <w:pPr>
      <w:keepNext/>
      <w:widowControl w:val="0"/>
      <w:snapToGrid w:val="0"/>
      <w:spacing w:line="360" w:lineRule="auto"/>
      <w:jc w:val="both"/>
      <w:outlineLvl w:val="7"/>
    </w:pPr>
    <w:rPr>
      <w:rFonts w:ascii="Arial" w:eastAsia="Times New Roman" w:hAnsi="Arial"/>
      <w:b/>
      <w:bCs/>
      <w:lang w:val="en-GB"/>
    </w:rPr>
  </w:style>
  <w:style w:type="paragraph" w:styleId="9">
    <w:name w:val="heading 9"/>
    <w:basedOn w:val="a"/>
    <w:link w:val="90"/>
    <w:qFormat/>
    <w:rsid w:val="00DE39D8"/>
    <w:pPr>
      <w:keepNext/>
      <w:widowControl w:val="0"/>
      <w:spacing w:line="360" w:lineRule="auto"/>
      <w:ind w:left="360" w:firstLine="360"/>
      <w:jc w:val="both"/>
      <w:outlineLvl w:val="8"/>
    </w:pPr>
    <w:rPr>
      <w:rFonts w:ascii="Arial" w:eastAsia="Times New Roman" w:hAnsi="Arial"/>
      <w:szCs w:val="20"/>
      <w:u w:val="single"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970F49"/>
  </w:style>
  <w:style w:type="character" w:customStyle="1" w:styleId="a4">
    <w:name w:val="Нижний колонтитул Знак"/>
    <w:basedOn w:val="a0"/>
    <w:uiPriority w:val="99"/>
    <w:qFormat/>
    <w:rsid w:val="00970F49"/>
  </w:style>
  <w:style w:type="character" w:customStyle="1" w:styleId="a5">
    <w:name w:val="Без интервала Знак"/>
    <w:basedOn w:val="a0"/>
    <w:uiPriority w:val="1"/>
    <w:qFormat/>
    <w:rsid w:val="00B45AA4"/>
    <w:rPr>
      <w:rFonts w:eastAsiaTheme="minorEastAsia"/>
      <w:lang w:eastAsia="ru-RU"/>
    </w:rPr>
  </w:style>
  <w:style w:type="character" w:styleId="a6">
    <w:name w:val="Placeholder Text"/>
    <w:basedOn w:val="a0"/>
    <w:uiPriority w:val="99"/>
    <w:semiHidden/>
    <w:qFormat/>
    <w:rsid w:val="00832EBB"/>
    <w:rPr>
      <w:color w:val="808080"/>
    </w:rPr>
  </w:style>
  <w:style w:type="character" w:customStyle="1" w:styleId="a7">
    <w:name w:val="Текст выноски Знак"/>
    <w:basedOn w:val="a0"/>
    <w:qFormat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qFormat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1">
    <w:name w:val="Основной текст с отступом 2 Знак1"/>
    <w:basedOn w:val="a0"/>
    <w:link w:val="20"/>
    <w:qFormat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0"/>
    <w:link w:val="3"/>
    <w:qFormat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0"/>
    <w:link w:val="4"/>
    <w:qFormat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0"/>
    <w:link w:val="5"/>
    <w:qFormat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0"/>
    <w:link w:val="6"/>
    <w:qFormat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0"/>
    <w:link w:val="7"/>
    <w:qFormat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0"/>
    <w:link w:val="8"/>
    <w:qFormat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0"/>
    <w:link w:val="9"/>
    <w:qFormat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8">
    <w:name w:val="page number"/>
    <w:qFormat/>
    <w:rsid w:val="00DE39D8"/>
    <w:rPr>
      <w:rFonts w:ascii="Arial" w:hAnsi="Arial"/>
      <w:sz w:val="16"/>
    </w:rPr>
  </w:style>
  <w:style w:type="character" w:customStyle="1" w:styleId="a9">
    <w:name w:val="Основной текст Знак"/>
    <w:basedOn w:val="a0"/>
    <w:semiHidden/>
    <w:qFormat/>
    <w:rsid w:val="00DE39D8"/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22">
    <w:name w:val="Основной текст с отступом 2 Знак"/>
    <w:basedOn w:val="a0"/>
    <w:link w:val="22"/>
    <w:semiHidden/>
    <w:qFormat/>
    <w:rsid w:val="00DE39D8"/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3">
    <w:name w:val="Основной текст 2 Знак"/>
    <w:basedOn w:val="a0"/>
    <w:link w:val="23"/>
    <w:semiHidden/>
    <w:qFormat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Docsubtitle1Char">
    <w:name w:val="Doc subtitle1 Char"/>
    <w:link w:val="Docsubtitle1"/>
    <w:qFormat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aa">
    <w:name w:val="Текст сноски Знак"/>
    <w:basedOn w:val="a0"/>
    <w:qFormat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b">
    <w:name w:val="footnote reference"/>
    <w:qFormat/>
    <w:rsid w:val="00DE39D8"/>
    <w:rPr>
      <w:vertAlign w:val="superscript"/>
    </w:rPr>
  </w:style>
  <w:style w:type="character" w:styleId="ac">
    <w:name w:val="FollowedHyperlink"/>
    <w:qFormat/>
    <w:rsid w:val="00DE39D8"/>
    <w:rPr>
      <w:color w:val="800080"/>
      <w:u w:val="single"/>
    </w:rPr>
  </w:style>
  <w:style w:type="character" w:customStyle="1" w:styleId="ad">
    <w:name w:val="цвет в таблице"/>
    <w:qFormat/>
    <w:rsid w:val="00DE39D8"/>
    <w:rPr>
      <w:color w:val="2C8DE6"/>
    </w:rPr>
  </w:style>
  <w:style w:type="character" w:customStyle="1" w:styleId="-1">
    <w:name w:val="!Заголовок-1 Знак"/>
    <w:qFormat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character" w:customStyle="1" w:styleId="24">
    <w:name w:val="Оглавление 2 Знак"/>
    <w:link w:val="25"/>
    <w:qFormat/>
    <w:rsid w:val="00DE39D8"/>
    <w:rPr>
      <w:rFonts w:ascii="Arial" w:eastAsia="Times New Roman" w:hAnsi="Arial" w:cs="Times New Roman"/>
      <w:b/>
      <w:sz w:val="28"/>
      <w:szCs w:val="24"/>
    </w:rPr>
  </w:style>
  <w:style w:type="character" w:customStyle="1" w:styleId="ae">
    <w:name w:val="!Текст Знак"/>
    <w:qFormat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">
    <w:name w:val="выделение цвет Знак"/>
    <w:qFormat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0">
    <w:name w:val="!Синий заголовок текста Знак"/>
    <w:qFormat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1">
    <w:name w:val="!Список с точками Знак"/>
    <w:qFormat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2">
    <w:name w:val="annotation reference"/>
    <w:basedOn w:val="a0"/>
    <w:semiHidden/>
    <w:unhideWhenUsed/>
    <w:qFormat/>
    <w:rsid w:val="00DE39D8"/>
    <w:rPr>
      <w:sz w:val="16"/>
      <w:szCs w:val="16"/>
    </w:rPr>
  </w:style>
  <w:style w:type="character" w:customStyle="1" w:styleId="af3">
    <w:name w:val="Текст примечания Знак"/>
    <w:basedOn w:val="a0"/>
    <w:semiHidden/>
    <w:qFormat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ма примечания Знак"/>
    <w:basedOn w:val="af3"/>
    <w:semiHidden/>
    <w:qFormat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4">
    <w:name w:val="Основной текст (14)_"/>
    <w:basedOn w:val="a0"/>
    <w:link w:val="143"/>
    <w:qFormat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character" w:customStyle="1" w:styleId="ListLabel1">
    <w:name w:val="ListLabel 1"/>
    <w:qFormat/>
    <w:rsid w:val="00DF1B0C"/>
    <w:rPr>
      <w:rFonts w:cs="Courier New"/>
    </w:rPr>
  </w:style>
  <w:style w:type="character" w:customStyle="1" w:styleId="ListLabel2">
    <w:name w:val="ListLabel 2"/>
    <w:qFormat/>
    <w:rsid w:val="00DF1B0C"/>
    <w:rPr>
      <w:rFonts w:cs="Courier New"/>
    </w:rPr>
  </w:style>
  <w:style w:type="character" w:customStyle="1" w:styleId="ListLabel3">
    <w:name w:val="ListLabel 3"/>
    <w:qFormat/>
    <w:rsid w:val="00DF1B0C"/>
    <w:rPr>
      <w:rFonts w:cs="Courier New"/>
    </w:rPr>
  </w:style>
  <w:style w:type="character" w:customStyle="1" w:styleId="ListLabel4">
    <w:name w:val="ListLabel 4"/>
    <w:qFormat/>
    <w:rsid w:val="00DF1B0C"/>
    <w:rPr>
      <w:rFonts w:eastAsia="Times New Roman" w:cs="Times New Roman"/>
    </w:rPr>
  </w:style>
  <w:style w:type="character" w:customStyle="1" w:styleId="ListLabel5">
    <w:name w:val="ListLabel 5"/>
    <w:qFormat/>
    <w:rsid w:val="00DF1B0C"/>
    <w:rPr>
      <w:rFonts w:cs="Courier New"/>
    </w:rPr>
  </w:style>
  <w:style w:type="character" w:customStyle="1" w:styleId="ListLabel6">
    <w:name w:val="ListLabel 6"/>
    <w:qFormat/>
    <w:rsid w:val="00DF1B0C"/>
    <w:rPr>
      <w:rFonts w:cs="Courier New"/>
    </w:rPr>
  </w:style>
  <w:style w:type="character" w:customStyle="1" w:styleId="ListLabel7">
    <w:name w:val="ListLabel 7"/>
    <w:qFormat/>
    <w:rsid w:val="00DF1B0C"/>
    <w:rPr>
      <w:rFonts w:cs="Courier New"/>
    </w:rPr>
  </w:style>
  <w:style w:type="character" w:customStyle="1" w:styleId="ListLabel8">
    <w:name w:val="ListLabel 8"/>
    <w:qFormat/>
    <w:rsid w:val="00DF1B0C"/>
    <w:rPr>
      <w:rFonts w:eastAsia="Times New Roman" w:cs="Times New Roman"/>
      <w:color w:val="00000A"/>
    </w:rPr>
  </w:style>
  <w:style w:type="character" w:customStyle="1" w:styleId="ListLabel9">
    <w:name w:val="ListLabel 9"/>
    <w:qFormat/>
    <w:rsid w:val="00DF1B0C"/>
    <w:rPr>
      <w:rFonts w:cs="Courier New"/>
    </w:rPr>
  </w:style>
  <w:style w:type="character" w:customStyle="1" w:styleId="ListLabel10">
    <w:name w:val="ListLabel 10"/>
    <w:qFormat/>
    <w:rsid w:val="00DF1B0C"/>
    <w:rPr>
      <w:rFonts w:cs="Courier New"/>
    </w:rPr>
  </w:style>
  <w:style w:type="character" w:customStyle="1" w:styleId="ListLabel11">
    <w:name w:val="ListLabel 11"/>
    <w:qFormat/>
    <w:rsid w:val="00DF1B0C"/>
    <w:rPr>
      <w:rFonts w:cs="Courier New"/>
    </w:rPr>
  </w:style>
  <w:style w:type="character" w:customStyle="1" w:styleId="ListLabel12">
    <w:name w:val="ListLabel 12"/>
    <w:qFormat/>
    <w:rsid w:val="00DF1B0C"/>
    <w:rPr>
      <w:rFonts w:cs="Courier New"/>
    </w:rPr>
  </w:style>
  <w:style w:type="character" w:customStyle="1" w:styleId="ListLabel13">
    <w:name w:val="ListLabel 13"/>
    <w:qFormat/>
    <w:rsid w:val="00DF1B0C"/>
    <w:rPr>
      <w:rFonts w:cs="Courier New"/>
    </w:rPr>
  </w:style>
  <w:style w:type="character" w:customStyle="1" w:styleId="ListLabel14">
    <w:name w:val="ListLabel 14"/>
    <w:qFormat/>
    <w:rsid w:val="00DF1B0C"/>
    <w:rPr>
      <w:rFonts w:cs="Courier New"/>
    </w:rPr>
  </w:style>
  <w:style w:type="character" w:customStyle="1" w:styleId="ListLabel15">
    <w:name w:val="ListLabel 15"/>
    <w:qFormat/>
    <w:rsid w:val="00DF1B0C"/>
    <w:rPr>
      <w:rFonts w:cs="Courier New"/>
    </w:rPr>
  </w:style>
  <w:style w:type="character" w:customStyle="1" w:styleId="ListLabel16">
    <w:name w:val="ListLabel 16"/>
    <w:qFormat/>
    <w:rsid w:val="00DF1B0C"/>
    <w:rPr>
      <w:rFonts w:cs="Courier New"/>
    </w:rPr>
  </w:style>
  <w:style w:type="character" w:customStyle="1" w:styleId="ListLabel17">
    <w:name w:val="ListLabel 17"/>
    <w:qFormat/>
    <w:rsid w:val="00DF1B0C"/>
    <w:rPr>
      <w:rFonts w:cs="Courier New"/>
    </w:rPr>
  </w:style>
  <w:style w:type="character" w:customStyle="1" w:styleId="ListLabel18">
    <w:name w:val="ListLabel 18"/>
    <w:qFormat/>
    <w:rsid w:val="00DF1B0C"/>
    <w:rPr>
      <w:rFonts w:cs="Courier New"/>
    </w:rPr>
  </w:style>
  <w:style w:type="character" w:customStyle="1" w:styleId="ListLabel19">
    <w:name w:val="ListLabel 19"/>
    <w:qFormat/>
    <w:rsid w:val="00DF1B0C"/>
    <w:rPr>
      <w:rFonts w:cs="Courier New"/>
    </w:rPr>
  </w:style>
  <w:style w:type="character" w:customStyle="1" w:styleId="ListLabel20">
    <w:name w:val="ListLabel 20"/>
    <w:qFormat/>
    <w:rsid w:val="00DF1B0C"/>
    <w:rPr>
      <w:rFonts w:cs="Courier New"/>
    </w:rPr>
  </w:style>
  <w:style w:type="character" w:customStyle="1" w:styleId="ListLabel21">
    <w:name w:val="ListLabel 21"/>
    <w:qFormat/>
    <w:rsid w:val="00DF1B0C"/>
    <w:rPr>
      <w:rFonts w:cs="Courier New"/>
    </w:rPr>
  </w:style>
  <w:style w:type="character" w:customStyle="1" w:styleId="ListLabel22">
    <w:name w:val="ListLabel 22"/>
    <w:qFormat/>
    <w:rsid w:val="00DF1B0C"/>
    <w:rPr>
      <w:rFonts w:cs="Courier New"/>
    </w:rPr>
  </w:style>
  <w:style w:type="character" w:customStyle="1" w:styleId="ListLabel23">
    <w:name w:val="ListLabel 23"/>
    <w:qFormat/>
    <w:rsid w:val="00DF1B0C"/>
    <w:rPr>
      <w:rFonts w:cs="Courier New"/>
    </w:rPr>
  </w:style>
  <w:style w:type="character" w:customStyle="1" w:styleId="ListLabel24">
    <w:name w:val="ListLabel 24"/>
    <w:qFormat/>
    <w:rsid w:val="00DF1B0C"/>
    <w:rPr>
      <w:rFonts w:cs="Courier New"/>
    </w:rPr>
  </w:style>
  <w:style w:type="character" w:customStyle="1" w:styleId="ListLabel25">
    <w:name w:val="ListLabel 25"/>
    <w:qFormat/>
    <w:rsid w:val="00DF1B0C"/>
    <w:rPr>
      <w:rFonts w:cs="Courier New"/>
    </w:rPr>
  </w:style>
  <w:style w:type="character" w:customStyle="1" w:styleId="ListLabel26">
    <w:name w:val="ListLabel 26"/>
    <w:qFormat/>
    <w:rsid w:val="00DF1B0C"/>
    <w:rPr>
      <w:rFonts w:cs="Courier New"/>
    </w:rPr>
  </w:style>
  <w:style w:type="character" w:customStyle="1" w:styleId="ListLabel27">
    <w:name w:val="ListLabel 27"/>
    <w:qFormat/>
    <w:rsid w:val="00DF1B0C"/>
    <w:rPr>
      <w:rFonts w:cs="Courier New"/>
    </w:rPr>
  </w:style>
  <w:style w:type="character" w:customStyle="1" w:styleId="ListLabel28">
    <w:name w:val="ListLabel 28"/>
    <w:qFormat/>
    <w:rsid w:val="00DF1B0C"/>
    <w:rPr>
      <w:rFonts w:cs="Courier New"/>
    </w:rPr>
  </w:style>
  <w:style w:type="character" w:customStyle="1" w:styleId="ListLabel29">
    <w:name w:val="ListLabel 29"/>
    <w:qFormat/>
    <w:rsid w:val="00DF1B0C"/>
    <w:rPr>
      <w:rFonts w:cs="Courier New"/>
    </w:rPr>
  </w:style>
  <w:style w:type="character" w:customStyle="1" w:styleId="ListLabel30">
    <w:name w:val="ListLabel 30"/>
    <w:qFormat/>
    <w:rsid w:val="00DF1B0C"/>
    <w:rPr>
      <w:rFonts w:cs="Courier New"/>
    </w:rPr>
  </w:style>
  <w:style w:type="character" w:customStyle="1" w:styleId="ListLabel31">
    <w:name w:val="ListLabel 31"/>
    <w:qFormat/>
    <w:rsid w:val="00DF1B0C"/>
    <w:rPr>
      <w:rFonts w:cs="Courier New"/>
    </w:rPr>
  </w:style>
  <w:style w:type="character" w:customStyle="1" w:styleId="ListLabel32">
    <w:name w:val="ListLabel 32"/>
    <w:qFormat/>
    <w:rsid w:val="00DF1B0C"/>
    <w:rPr>
      <w:rFonts w:cs="Courier New"/>
    </w:rPr>
  </w:style>
  <w:style w:type="character" w:customStyle="1" w:styleId="ListLabel33">
    <w:name w:val="ListLabel 33"/>
    <w:qFormat/>
    <w:rsid w:val="00DF1B0C"/>
    <w:rPr>
      <w:rFonts w:cs="Courier New"/>
    </w:rPr>
  </w:style>
  <w:style w:type="character" w:customStyle="1" w:styleId="ListLabel34">
    <w:name w:val="ListLabel 34"/>
    <w:qFormat/>
    <w:rsid w:val="00DF1B0C"/>
    <w:rPr>
      <w:rFonts w:cs="Courier New"/>
    </w:rPr>
  </w:style>
  <w:style w:type="character" w:customStyle="1" w:styleId="ListLabel35">
    <w:name w:val="ListLabel 35"/>
    <w:qFormat/>
    <w:rsid w:val="00DF1B0C"/>
    <w:rPr>
      <w:rFonts w:cs="Courier New"/>
    </w:rPr>
  </w:style>
  <w:style w:type="character" w:customStyle="1" w:styleId="ListLabel36">
    <w:name w:val="ListLabel 36"/>
    <w:qFormat/>
    <w:rsid w:val="00DF1B0C"/>
    <w:rPr>
      <w:rFonts w:cs="Courier New"/>
    </w:rPr>
  </w:style>
  <w:style w:type="character" w:customStyle="1" w:styleId="ListLabel37">
    <w:name w:val="ListLabel 37"/>
    <w:qFormat/>
    <w:rsid w:val="00DF1B0C"/>
    <w:rPr>
      <w:rFonts w:cs="Courier New"/>
    </w:rPr>
  </w:style>
  <w:style w:type="character" w:customStyle="1" w:styleId="ListLabel38">
    <w:name w:val="ListLabel 38"/>
    <w:qFormat/>
    <w:rsid w:val="00DF1B0C"/>
    <w:rPr>
      <w:rFonts w:cs="Courier New"/>
    </w:rPr>
  </w:style>
  <w:style w:type="character" w:customStyle="1" w:styleId="ListLabel39">
    <w:name w:val="ListLabel 39"/>
    <w:qFormat/>
    <w:rsid w:val="00DF1B0C"/>
    <w:rPr>
      <w:rFonts w:cs="Courier New"/>
    </w:rPr>
  </w:style>
  <w:style w:type="character" w:customStyle="1" w:styleId="ListLabel40">
    <w:name w:val="ListLabel 40"/>
    <w:qFormat/>
    <w:rsid w:val="00DF1B0C"/>
    <w:rPr>
      <w:rFonts w:cs="Courier New"/>
    </w:rPr>
  </w:style>
  <w:style w:type="character" w:customStyle="1" w:styleId="ListLabel41">
    <w:name w:val="ListLabel 41"/>
    <w:qFormat/>
    <w:rsid w:val="00DF1B0C"/>
    <w:rPr>
      <w:rFonts w:cs="Courier New"/>
    </w:rPr>
  </w:style>
  <w:style w:type="character" w:customStyle="1" w:styleId="ListLabel42">
    <w:name w:val="ListLabel 42"/>
    <w:qFormat/>
    <w:rsid w:val="00DF1B0C"/>
    <w:rPr>
      <w:rFonts w:cs="Courier New"/>
    </w:rPr>
  </w:style>
  <w:style w:type="character" w:customStyle="1" w:styleId="ListLabel43">
    <w:name w:val="ListLabel 43"/>
    <w:qFormat/>
    <w:rsid w:val="00DF1B0C"/>
    <w:rPr>
      <w:rFonts w:cs="Courier New"/>
    </w:rPr>
  </w:style>
  <w:style w:type="character" w:customStyle="1" w:styleId="ListLabel44">
    <w:name w:val="ListLabel 44"/>
    <w:qFormat/>
    <w:rsid w:val="00DF1B0C"/>
    <w:rPr>
      <w:rFonts w:cs="Courier New"/>
    </w:rPr>
  </w:style>
  <w:style w:type="character" w:customStyle="1" w:styleId="ListLabel45">
    <w:name w:val="ListLabel 45"/>
    <w:qFormat/>
    <w:rsid w:val="00DF1B0C"/>
    <w:rPr>
      <w:rFonts w:cs="Courier New"/>
    </w:rPr>
  </w:style>
  <w:style w:type="character" w:customStyle="1" w:styleId="ListLabel46">
    <w:name w:val="ListLabel 46"/>
    <w:qFormat/>
    <w:rsid w:val="00DF1B0C"/>
    <w:rPr>
      <w:rFonts w:cs="Courier New"/>
    </w:rPr>
  </w:style>
  <w:style w:type="character" w:customStyle="1" w:styleId="ListLabel47">
    <w:name w:val="ListLabel 47"/>
    <w:qFormat/>
    <w:rsid w:val="00DF1B0C"/>
    <w:rPr>
      <w:rFonts w:cs="Courier New"/>
    </w:rPr>
  </w:style>
  <w:style w:type="character" w:customStyle="1" w:styleId="ListLabel48">
    <w:name w:val="ListLabel 48"/>
    <w:qFormat/>
    <w:rsid w:val="00DF1B0C"/>
    <w:rPr>
      <w:rFonts w:cs="Courier New"/>
    </w:rPr>
  </w:style>
  <w:style w:type="character" w:customStyle="1" w:styleId="ListLabel49">
    <w:name w:val="ListLabel 49"/>
    <w:qFormat/>
    <w:rsid w:val="00DF1B0C"/>
    <w:rPr>
      <w:rFonts w:cs="Courier New"/>
    </w:rPr>
  </w:style>
  <w:style w:type="character" w:customStyle="1" w:styleId="ListLabel50">
    <w:name w:val="ListLabel 50"/>
    <w:qFormat/>
    <w:rsid w:val="00DF1B0C"/>
    <w:rPr>
      <w:rFonts w:cs="Courier New"/>
    </w:rPr>
  </w:style>
  <w:style w:type="character" w:customStyle="1" w:styleId="ListLabel51">
    <w:name w:val="ListLabel 51"/>
    <w:qFormat/>
    <w:rsid w:val="00DF1B0C"/>
    <w:rPr>
      <w:rFonts w:cs="Courier New"/>
    </w:rPr>
  </w:style>
  <w:style w:type="character" w:customStyle="1" w:styleId="ListLabel52">
    <w:name w:val="ListLabel 52"/>
    <w:qFormat/>
    <w:rsid w:val="00DF1B0C"/>
    <w:rPr>
      <w:rFonts w:cs="Courier New"/>
    </w:rPr>
  </w:style>
  <w:style w:type="character" w:customStyle="1" w:styleId="ListLabel53">
    <w:name w:val="ListLabel 53"/>
    <w:qFormat/>
    <w:rsid w:val="00DF1B0C"/>
    <w:rPr>
      <w:rFonts w:cs="Courier New"/>
    </w:rPr>
  </w:style>
  <w:style w:type="character" w:customStyle="1" w:styleId="ListLabel54">
    <w:name w:val="ListLabel 54"/>
    <w:qFormat/>
    <w:rsid w:val="00DF1B0C"/>
    <w:rPr>
      <w:rFonts w:cs="Courier New"/>
    </w:rPr>
  </w:style>
  <w:style w:type="character" w:customStyle="1" w:styleId="ListLabel55">
    <w:name w:val="ListLabel 55"/>
    <w:qFormat/>
    <w:rsid w:val="00DF1B0C"/>
    <w:rPr>
      <w:rFonts w:cs="Courier New"/>
    </w:rPr>
  </w:style>
  <w:style w:type="character" w:customStyle="1" w:styleId="ListLabel56">
    <w:name w:val="ListLabel 56"/>
    <w:qFormat/>
    <w:rsid w:val="00DF1B0C"/>
    <w:rPr>
      <w:rFonts w:cs="Courier New"/>
    </w:rPr>
  </w:style>
  <w:style w:type="character" w:customStyle="1" w:styleId="ListLabel57">
    <w:name w:val="ListLabel 57"/>
    <w:qFormat/>
    <w:rsid w:val="00DF1B0C"/>
    <w:rPr>
      <w:rFonts w:cs="Courier New"/>
    </w:rPr>
  </w:style>
  <w:style w:type="character" w:customStyle="1" w:styleId="ListLabel58">
    <w:name w:val="ListLabel 58"/>
    <w:qFormat/>
    <w:rsid w:val="00DF1B0C"/>
    <w:rPr>
      <w:rFonts w:cs="Courier New"/>
    </w:rPr>
  </w:style>
  <w:style w:type="character" w:customStyle="1" w:styleId="ListLabel59">
    <w:name w:val="ListLabel 59"/>
    <w:qFormat/>
    <w:rsid w:val="00DF1B0C"/>
    <w:rPr>
      <w:rFonts w:cs="Courier New"/>
    </w:rPr>
  </w:style>
  <w:style w:type="character" w:customStyle="1" w:styleId="ListLabel60">
    <w:name w:val="ListLabel 60"/>
    <w:qFormat/>
    <w:rsid w:val="00DF1B0C"/>
    <w:rPr>
      <w:rFonts w:cs="Courier New"/>
    </w:rPr>
  </w:style>
  <w:style w:type="character" w:customStyle="1" w:styleId="ListLabel61">
    <w:name w:val="ListLabel 61"/>
    <w:qFormat/>
    <w:rsid w:val="00DF1B0C"/>
    <w:rPr>
      <w:rFonts w:cs="Courier New"/>
    </w:rPr>
  </w:style>
  <w:style w:type="character" w:customStyle="1" w:styleId="ListLabel62">
    <w:name w:val="ListLabel 62"/>
    <w:qFormat/>
    <w:rsid w:val="00DF1B0C"/>
    <w:rPr>
      <w:rFonts w:cs="Courier New"/>
    </w:rPr>
  </w:style>
  <w:style w:type="character" w:customStyle="1" w:styleId="ListLabel63">
    <w:name w:val="ListLabel 63"/>
    <w:qFormat/>
    <w:rsid w:val="00DF1B0C"/>
    <w:rPr>
      <w:rFonts w:cs="Courier New"/>
    </w:rPr>
  </w:style>
  <w:style w:type="character" w:customStyle="1" w:styleId="ListLabel64">
    <w:name w:val="ListLabel 64"/>
    <w:qFormat/>
    <w:rsid w:val="00DF1B0C"/>
    <w:rPr>
      <w:rFonts w:cs="Courier New"/>
    </w:rPr>
  </w:style>
  <w:style w:type="character" w:customStyle="1" w:styleId="ListLabel65">
    <w:name w:val="ListLabel 65"/>
    <w:qFormat/>
    <w:rsid w:val="00DF1B0C"/>
    <w:rPr>
      <w:rFonts w:cs="Courier New"/>
    </w:rPr>
  </w:style>
  <w:style w:type="character" w:customStyle="1" w:styleId="ListLabel66">
    <w:name w:val="ListLabel 66"/>
    <w:qFormat/>
    <w:rsid w:val="00DF1B0C"/>
    <w:rPr>
      <w:rFonts w:cs="Courier New"/>
    </w:rPr>
  </w:style>
  <w:style w:type="character" w:customStyle="1" w:styleId="ListLabel67">
    <w:name w:val="ListLabel 67"/>
    <w:qFormat/>
    <w:rsid w:val="00DF1B0C"/>
    <w:rPr>
      <w:rFonts w:cs="Courier New"/>
    </w:rPr>
  </w:style>
  <w:style w:type="character" w:customStyle="1" w:styleId="ListLabel68">
    <w:name w:val="ListLabel 68"/>
    <w:qFormat/>
    <w:rsid w:val="00DF1B0C"/>
    <w:rPr>
      <w:rFonts w:cs="Courier New"/>
    </w:rPr>
  </w:style>
  <w:style w:type="character" w:customStyle="1" w:styleId="ListLabel69">
    <w:name w:val="ListLabel 69"/>
    <w:qFormat/>
    <w:rsid w:val="00DF1B0C"/>
    <w:rPr>
      <w:rFonts w:cs="Courier New"/>
    </w:rPr>
  </w:style>
  <w:style w:type="character" w:customStyle="1" w:styleId="ListLabel70">
    <w:name w:val="ListLabel 70"/>
    <w:qFormat/>
    <w:rsid w:val="00DF1B0C"/>
    <w:rPr>
      <w:rFonts w:cs="Courier New"/>
    </w:rPr>
  </w:style>
  <w:style w:type="character" w:customStyle="1" w:styleId="ListLabel71">
    <w:name w:val="ListLabel 71"/>
    <w:qFormat/>
    <w:rsid w:val="00DF1B0C"/>
    <w:rPr>
      <w:color w:val="008000"/>
      <w:sz w:val="28"/>
    </w:rPr>
  </w:style>
  <w:style w:type="character" w:customStyle="1" w:styleId="ListLabel72">
    <w:name w:val="ListLabel 72"/>
    <w:qFormat/>
    <w:rsid w:val="00DF1B0C"/>
    <w:rPr>
      <w:color w:val="00000A"/>
    </w:rPr>
  </w:style>
  <w:style w:type="character" w:customStyle="1" w:styleId="ListLabel73">
    <w:name w:val="ListLabel 73"/>
    <w:qFormat/>
    <w:rsid w:val="00DF1B0C"/>
    <w:rPr>
      <w:rFonts w:cs="Courier New"/>
    </w:rPr>
  </w:style>
  <w:style w:type="character" w:customStyle="1" w:styleId="ListLabel74">
    <w:name w:val="ListLabel 74"/>
    <w:qFormat/>
    <w:rsid w:val="00DF1B0C"/>
    <w:rPr>
      <w:rFonts w:cs="Courier New"/>
    </w:rPr>
  </w:style>
  <w:style w:type="character" w:customStyle="1" w:styleId="ListLabel75">
    <w:name w:val="ListLabel 75"/>
    <w:qFormat/>
    <w:rsid w:val="00DF1B0C"/>
    <w:rPr>
      <w:rFonts w:cs="Courier New"/>
    </w:rPr>
  </w:style>
  <w:style w:type="character" w:customStyle="1" w:styleId="ListLabel76">
    <w:name w:val="ListLabel 76"/>
    <w:qFormat/>
    <w:rsid w:val="00DF1B0C"/>
    <w:rPr>
      <w:rFonts w:cs="Courier New"/>
    </w:rPr>
  </w:style>
  <w:style w:type="character" w:customStyle="1" w:styleId="ListLabel77">
    <w:name w:val="ListLabel 77"/>
    <w:qFormat/>
    <w:rsid w:val="00DF1B0C"/>
    <w:rPr>
      <w:rFonts w:cs="Courier New"/>
    </w:rPr>
  </w:style>
  <w:style w:type="character" w:customStyle="1" w:styleId="ListLabel78">
    <w:name w:val="ListLabel 78"/>
    <w:qFormat/>
    <w:rsid w:val="00DF1B0C"/>
    <w:rPr>
      <w:rFonts w:cs="Courier New"/>
    </w:rPr>
  </w:style>
  <w:style w:type="character" w:customStyle="1" w:styleId="ListLabel79">
    <w:name w:val="ListLabel 79"/>
    <w:qFormat/>
    <w:rsid w:val="00DF1B0C"/>
    <w:rPr>
      <w:rFonts w:cs="Courier New"/>
    </w:rPr>
  </w:style>
  <w:style w:type="character" w:customStyle="1" w:styleId="ListLabel80">
    <w:name w:val="ListLabel 80"/>
    <w:qFormat/>
    <w:rsid w:val="00DF1B0C"/>
    <w:rPr>
      <w:rFonts w:cs="Courier New"/>
    </w:rPr>
  </w:style>
  <w:style w:type="character" w:customStyle="1" w:styleId="ListLabel81">
    <w:name w:val="ListLabel 81"/>
    <w:qFormat/>
    <w:rsid w:val="00DF1B0C"/>
    <w:rPr>
      <w:rFonts w:cs="Courier New"/>
    </w:rPr>
  </w:style>
  <w:style w:type="character" w:customStyle="1" w:styleId="ListLabel82">
    <w:name w:val="ListLabel 82"/>
    <w:qFormat/>
    <w:rsid w:val="00DF1B0C"/>
    <w:rPr>
      <w:rFonts w:cs="Courier New"/>
    </w:rPr>
  </w:style>
  <w:style w:type="character" w:customStyle="1" w:styleId="ListLabel83">
    <w:name w:val="ListLabel 83"/>
    <w:qFormat/>
    <w:rsid w:val="00DF1B0C"/>
    <w:rPr>
      <w:rFonts w:cs="Courier New"/>
    </w:rPr>
  </w:style>
  <w:style w:type="character" w:customStyle="1" w:styleId="ListLabel84">
    <w:name w:val="ListLabel 84"/>
    <w:qFormat/>
    <w:rsid w:val="00DF1B0C"/>
    <w:rPr>
      <w:rFonts w:cs="Courier New"/>
    </w:rPr>
  </w:style>
  <w:style w:type="character" w:customStyle="1" w:styleId="ListLabel85">
    <w:name w:val="ListLabel 85"/>
    <w:qFormat/>
    <w:rsid w:val="00DF1B0C"/>
    <w:rPr>
      <w:rFonts w:cs="Courier New"/>
    </w:rPr>
  </w:style>
  <w:style w:type="character" w:customStyle="1" w:styleId="ListLabel86">
    <w:name w:val="ListLabel 86"/>
    <w:qFormat/>
    <w:rsid w:val="00DF1B0C"/>
    <w:rPr>
      <w:rFonts w:cs="Courier New"/>
    </w:rPr>
  </w:style>
  <w:style w:type="character" w:customStyle="1" w:styleId="ListLabel87">
    <w:name w:val="ListLabel 87"/>
    <w:qFormat/>
    <w:rsid w:val="00DF1B0C"/>
    <w:rPr>
      <w:rFonts w:cs="Courier New"/>
    </w:rPr>
  </w:style>
  <w:style w:type="character" w:customStyle="1" w:styleId="ListLabel88">
    <w:name w:val="ListLabel 88"/>
    <w:qFormat/>
    <w:rsid w:val="00DF1B0C"/>
    <w:rPr>
      <w:rFonts w:cs="Courier New"/>
    </w:rPr>
  </w:style>
  <w:style w:type="character" w:customStyle="1" w:styleId="ListLabel89">
    <w:name w:val="ListLabel 89"/>
    <w:qFormat/>
    <w:rsid w:val="00DF1B0C"/>
    <w:rPr>
      <w:rFonts w:cs="Courier New"/>
    </w:rPr>
  </w:style>
  <w:style w:type="character" w:customStyle="1" w:styleId="ListLabel90">
    <w:name w:val="ListLabel 90"/>
    <w:qFormat/>
    <w:rsid w:val="00DF1B0C"/>
    <w:rPr>
      <w:rFonts w:cs="Courier New"/>
    </w:rPr>
  </w:style>
  <w:style w:type="character" w:customStyle="1" w:styleId="ListLabel91">
    <w:name w:val="ListLabel 91"/>
    <w:qFormat/>
    <w:rsid w:val="00DF1B0C"/>
    <w:rPr>
      <w:rFonts w:cs="Courier New"/>
    </w:rPr>
  </w:style>
  <w:style w:type="character" w:customStyle="1" w:styleId="ListLabel92">
    <w:name w:val="ListLabel 92"/>
    <w:qFormat/>
    <w:rsid w:val="00DF1B0C"/>
    <w:rPr>
      <w:rFonts w:cs="Courier New"/>
    </w:rPr>
  </w:style>
  <w:style w:type="character" w:customStyle="1" w:styleId="ListLabel93">
    <w:name w:val="ListLabel 93"/>
    <w:qFormat/>
    <w:rsid w:val="00DF1B0C"/>
    <w:rPr>
      <w:rFonts w:cs="Courier New"/>
    </w:rPr>
  </w:style>
  <w:style w:type="character" w:customStyle="1" w:styleId="ListLabel94">
    <w:name w:val="ListLabel 94"/>
    <w:qFormat/>
    <w:rsid w:val="00DF1B0C"/>
    <w:rPr>
      <w:rFonts w:cs="Courier New"/>
    </w:rPr>
  </w:style>
  <w:style w:type="character" w:customStyle="1" w:styleId="ListLabel95">
    <w:name w:val="ListLabel 95"/>
    <w:qFormat/>
    <w:rsid w:val="00DF1B0C"/>
    <w:rPr>
      <w:rFonts w:cs="Courier New"/>
    </w:rPr>
  </w:style>
  <w:style w:type="character" w:customStyle="1" w:styleId="af5">
    <w:name w:val="Ссылка указателя"/>
    <w:qFormat/>
    <w:rsid w:val="00DF1B0C"/>
  </w:style>
  <w:style w:type="character" w:customStyle="1" w:styleId="af6">
    <w:name w:val="Маркеры списка"/>
    <w:qFormat/>
    <w:rsid w:val="00DF1B0C"/>
    <w:rPr>
      <w:rFonts w:ascii="OpenSymbol" w:eastAsia="OpenSymbol" w:hAnsi="OpenSymbol" w:cs="OpenSymbol"/>
    </w:rPr>
  </w:style>
  <w:style w:type="character" w:customStyle="1" w:styleId="ListLabel96">
    <w:name w:val="ListLabel 96"/>
    <w:qFormat/>
    <w:rsid w:val="00DF1B0C"/>
    <w:rPr>
      <w:rFonts w:cs="Symbol"/>
      <w:sz w:val="28"/>
    </w:rPr>
  </w:style>
  <w:style w:type="character" w:customStyle="1" w:styleId="ListLabel97">
    <w:name w:val="ListLabel 97"/>
    <w:qFormat/>
    <w:rsid w:val="00DF1B0C"/>
    <w:rPr>
      <w:rFonts w:cs="Courier New"/>
    </w:rPr>
  </w:style>
  <w:style w:type="character" w:customStyle="1" w:styleId="ListLabel98">
    <w:name w:val="ListLabel 98"/>
    <w:qFormat/>
    <w:rsid w:val="00DF1B0C"/>
    <w:rPr>
      <w:rFonts w:cs="Wingdings"/>
    </w:rPr>
  </w:style>
  <w:style w:type="character" w:customStyle="1" w:styleId="ListLabel99">
    <w:name w:val="ListLabel 99"/>
    <w:qFormat/>
    <w:rsid w:val="00DF1B0C"/>
    <w:rPr>
      <w:rFonts w:cs="Symbol"/>
    </w:rPr>
  </w:style>
  <w:style w:type="character" w:customStyle="1" w:styleId="ListLabel100">
    <w:name w:val="ListLabel 100"/>
    <w:qFormat/>
    <w:rsid w:val="00DF1B0C"/>
    <w:rPr>
      <w:rFonts w:cs="Courier New"/>
    </w:rPr>
  </w:style>
  <w:style w:type="character" w:customStyle="1" w:styleId="ListLabel101">
    <w:name w:val="ListLabel 101"/>
    <w:qFormat/>
    <w:rsid w:val="00DF1B0C"/>
    <w:rPr>
      <w:rFonts w:cs="Wingdings"/>
    </w:rPr>
  </w:style>
  <w:style w:type="character" w:customStyle="1" w:styleId="ListLabel102">
    <w:name w:val="ListLabel 102"/>
    <w:qFormat/>
    <w:rsid w:val="00DF1B0C"/>
    <w:rPr>
      <w:rFonts w:cs="Symbol"/>
    </w:rPr>
  </w:style>
  <w:style w:type="character" w:customStyle="1" w:styleId="ListLabel103">
    <w:name w:val="ListLabel 103"/>
    <w:qFormat/>
    <w:rsid w:val="00DF1B0C"/>
    <w:rPr>
      <w:rFonts w:cs="Courier New"/>
    </w:rPr>
  </w:style>
  <w:style w:type="character" w:customStyle="1" w:styleId="ListLabel104">
    <w:name w:val="ListLabel 104"/>
    <w:qFormat/>
    <w:rsid w:val="00DF1B0C"/>
    <w:rPr>
      <w:rFonts w:cs="Wingdings"/>
    </w:rPr>
  </w:style>
  <w:style w:type="character" w:customStyle="1" w:styleId="ListLabel105">
    <w:name w:val="ListLabel 105"/>
    <w:qFormat/>
    <w:rsid w:val="00DF1B0C"/>
    <w:rPr>
      <w:rFonts w:cs="Symbol"/>
      <w:sz w:val="28"/>
    </w:rPr>
  </w:style>
  <w:style w:type="character" w:customStyle="1" w:styleId="ListLabel106">
    <w:name w:val="ListLabel 106"/>
    <w:qFormat/>
    <w:rsid w:val="00DF1B0C"/>
    <w:rPr>
      <w:rFonts w:cs="Arial"/>
      <w:sz w:val="28"/>
    </w:rPr>
  </w:style>
  <w:style w:type="character" w:customStyle="1" w:styleId="ListLabel107">
    <w:name w:val="ListLabel 107"/>
    <w:qFormat/>
    <w:rsid w:val="00DF1B0C"/>
    <w:rPr>
      <w:rFonts w:cs="Arial"/>
    </w:rPr>
  </w:style>
  <w:style w:type="character" w:customStyle="1" w:styleId="ListLabel108">
    <w:name w:val="ListLabel 108"/>
    <w:qFormat/>
    <w:rsid w:val="00DF1B0C"/>
    <w:rPr>
      <w:rFonts w:cs="Arial"/>
    </w:rPr>
  </w:style>
  <w:style w:type="character" w:customStyle="1" w:styleId="ListLabel109">
    <w:name w:val="ListLabel 109"/>
    <w:qFormat/>
    <w:rsid w:val="00DF1B0C"/>
    <w:rPr>
      <w:rFonts w:cs="Arial"/>
    </w:rPr>
  </w:style>
  <w:style w:type="character" w:customStyle="1" w:styleId="ListLabel110">
    <w:name w:val="ListLabel 110"/>
    <w:qFormat/>
    <w:rsid w:val="00DF1B0C"/>
    <w:rPr>
      <w:rFonts w:cs="Arial"/>
    </w:rPr>
  </w:style>
  <w:style w:type="character" w:customStyle="1" w:styleId="ListLabel111">
    <w:name w:val="ListLabel 111"/>
    <w:qFormat/>
    <w:rsid w:val="00DF1B0C"/>
    <w:rPr>
      <w:rFonts w:cs="Arial"/>
    </w:rPr>
  </w:style>
  <w:style w:type="character" w:customStyle="1" w:styleId="ListLabel112">
    <w:name w:val="ListLabel 112"/>
    <w:qFormat/>
    <w:rsid w:val="00DF1B0C"/>
    <w:rPr>
      <w:rFonts w:cs="Arial"/>
    </w:rPr>
  </w:style>
  <w:style w:type="character" w:customStyle="1" w:styleId="ListLabel113">
    <w:name w:val="ListLabel 113"/>
    <w:qFormat/>
    <w:rsid w:val="00DF1B0C"/>
    <w:rPr>
      <w:rFonts w:cs="Arial"/>
    </w:rPr>
  </w:style>
  <w:style w:type="character" w:customStyle="1" w:styleId="ListLabel114">
    <w:name w:val="ListLabel 114"/>
    <w:qFormat/>
    <w:rsid w:val="00DF1B0C"/>
    <w:rPr>
      <w:rFonts w:cs="Arial"/>
    </w:rPr>
  </w:style>
  <w:style w:type="character" w:customStyle="1" w:styleId="ListLabel115">
    <w:name w:val="ListLabel 115"/>
    <w:qFormat/>
    <w:rsid w:val="00DF1B0C"/>
    <w:rPr>
      <w:rFonts w:cs="Arial"/>
      <w:sz w:val="28"/>
    </w:rPr>
  </w:style>
  <w:style w:type="character" w:customStyle="1" w:styleId="ListLabel116">
    <w:name w:val="ListLabel 116"/>
    <w:qFormat/>
    <w:rsid w:val="00DF1B0C"/>
    <w:rPr>
      <w:rFonts w:cs="Arial"/>
    </w:rPr>
  </w:style>
  <w:style w:type="character" w:customStyle="1" w:styleId="ListLabel117">
    <w:name w:val="ListLabel 117"/>
    <w:qFormat/>
    <w:rsid w:val="00DF1B0C"/>
    <w:rPr>
      <w:rFonts w:cs="Arial"/>
    </w:rPr>
  </w:style>
  <w:style w:type="character" w:customStyle="1" w:styleId="ListLabel118">
    <w:name w:val="ListLabel 118"/>
    <w:qFormat/>
    <w:rsid w:val="00DF1B0C"/>
    <w:rPr>
      <w:rFonts w:cs="Arial"/>
    </w:rPr>
  </w:style>
  <w:style w:type="character" w:customStyle="1" w:styleId="ListLabel119">
    <w:name w:val="ListLabel 119"/>
    <w:qFormat/>
    <w:rsid w:val="00DF1B0C"/>
    <w:rPr>
      <w:rFonts w:cs="Arial"/>
    </w:rPr>
  </w:style>
  <w:style w:type="character" w:customStyle="1" w:styleId="ListLabel120">
    <w:name w:val="ListLabel 120"/>
    <w:qFormat/>
    <w:rsid w:val="00DF1B0C"/>
    <w:rPr>
      <w:rFonts w:cs="Arial"/>
    </w:rPr>
  </w:style>
  <w:style w:type="character" w:customStyle="1" w:styleId="ListLabel121">
    <w:name w:val="ListLabel 121"/>
    <w:qFormat/>
    <w:rsid w:val="00DF1B0C"/>
    <w:rPr>
      <w:rFonts w:cs="Arial"/>
    </w:rPr>
  </w:style>
  <w:style w:type="character" w:customStyle="1" w:styleId="ListLabel122">
    <w:name w:val="ListLabel 122"/>
    <w:qFormat/>
    <w:rsid w:val="00DF1B0C"/>
    <w:rPr>
      <w:rFonts w:cs="Arial"/>
    </w:rPr>
  </w:style>
  <w:style w:type="character" w:customStyle="1" w:styleId="ListLabel123">
    <w:name w:val="ListLabel 123"/>
    <w:qFormat/>
    <w:rsid w:val="00DF1B0C"/>
    <w:rPr>
      <w:rFonts w:cs="Arial"/>
    </w:rPr>
  </w:style>
  <w:style w:type="character" w:customStyle="1" w:styleId="ListLabel124">
    <w:name w:val="ListLabel 124"/>
    <w:qFormat/>
    <w:rsid w:val="00DF1B0C"/>
    <w:rPr>
      <w:rFonts w:ascii="Times New Roman" w:hAnsi="Times New Roman" w:cs="Symbol"/>
      <w:sz w:val="28"/>
    </w:rPr>
  </w:style>
  <w:style w:type="character" w:customStyle="1" w:styleId="ListLabel125">
    <w:name w:val="ListLabel 125"/>
    <w:qFormat/>
    <w:rsid w:val="00DF1B0C"/>
    <w:rPr>
      <w:rFonts w:cs="Courier New"/>
    </w:rPr>
  </w:style>
  <w:style w:type="character" w:customStyle="1" w:styleId="ListLabel126">
    <w:name w:val="ListLabel 126"/>
    <w:qFormat/>
    <w:rsid w:val="00DF1B0C"/>
    <w:rPr>
      <w:rFonts w:cs="Wingdings"/>
    </w:rPr>
  </w:style>
  <w:style w:type="character" w:customStyle="1" w:styleId="ListLabel127">
    <w:name w:val="ListLabel 127"/>
    <w:qFormat/>
    <w:rsid w:val="00DF1B0C"/>
    <w:rPr>
      <w:rFonts w:cs="Symbol"/>
    </w:rPr>
  </w:style>
  <w:style w:type="character" w:customStyle="1" w:styleId="ListLabel128">
    <w:name w:val="ListLabel 128"/>
    <w:qFormat/>
    <w:rsid w:val="00DF1B0C"/>
    <w:rPr>
      <w:rFonts w:cs="Courier New"/>
    </w:rPr>
  </w:style>
  <w:style w:type="character" w:customStyle="1" w:styleId="ListLabel129">
    <w:name w:val="ListLabel 129"/>
    <w:qFormat/>
    <w:rsid w:val="00DF1B0C"/>
    <w:rPr>
      <w:rFonts w:cs="Wingdings"/>
    </w:rPr>
  </w:style>
  <w:style w:type="character" w:customStyle="1" w:styleId="ListLabel130">
    <w:name w:val="ListLabel 130"/>
    <w:qFormat/>
    <w:rsid w:val="00DF1B0C"/>
    <w:rPr>
      <w:rFonts w:cs="Symbol"/>
    </w:rPr>
  </w:style>
  <w:style w:type="character" w:customStyle="1" w:styleId="ListLabel131">
    <w:name w:val="ListLabel 131"/>
    <w:qFormat/>
    <w:rsid w:val="00DF1B0C"/>
    <w:rPr>
      <w:rFonts w:cs="Courier New"/>
    </w:rPr>
  </w:style>
  <w:style w:type="character" w:customStyle="1" w:styleId="ListLabel132">
    <w:name w:val="ListLabel 132"/>
    <w:qFormat/>
    <w:rsid w:val="00DF1B0C"/>
    <w:rPr>
      <w:rFonts w:cs="Wingdings"/>
    </w:rPr>
  </w:style>
  <w:style w:type="character" w:customStyle="1" w:styleId="ListLabel133">
    <w:name w:val="ListLabel 133"/>
    <w:qFormat/>
    <w:rsid w:val="00DF1B0C"/>
    <w:rPr>
      <w:rFonts w:ascii="Times New Roman" w:hAnsi="Times New Roman" w:cs="Wingdings"/>
      <w:sz w:val="28"/>
    </w:rPr>
  </w:style>
  <w:style w:type="character" w:customStyle="1" w:styleId="ListLabel134">
    <w:name w:val="ListLabel 134"/>
    <w:qFormat/>
    <w:rsid w:val="00DF1B0C"/>
    <w:rPr>
      <w:rFonts w:cs="Courier New"/>
    </w:rPr>
  </w:style>
  <w:style w:type="character" w:customStyle="1" w:styleId="ListLabel135">
    <w:name w:val="ListLabel 135"/>
    <w:qFormat/>
    <w:rsid w:val="00DF1B0C"/>
    <w:rPr>
      <w:rFonts w:cs="Wingdings"/>
    </w:rPr>
  </w:style>
  <w:style w:type="character" w:customStyle="1" w:styleId="ListLabel136">
    <w:name w:val="ListLabel 136"/>
    <w:qFormat/>
    <w:rsid w:val="00DF1B0C"/>
    <w:rPr>
      <w:rFonts w:cs="Symbol"/>
    </w:rPr>
  </w:style>
  <w:style w:type="character" w:customStyle="1" w:styleId="ListLabel137">
    <w:name w:val="ListLabel 137"/>
    <w:qFormat/>
    <w:rsid w:val="00DF1B0C"/>
    <w:rPr>
      <w:rFonts w:cs="Courier New"/>
    </w:rPr>
  </w:style>
  <w:style w:type="character" w:customStyle="1" w:styleId="ListLabel138">
    <w:name w:val="ListLabel 138"/>
    <w:qFormat/>
    <w:rsid w:val="00DF1B0C"/>
    <w:rPr>
      <w:rFonts w:cs="Wingdings"/>
    </w:rPr>
  </w:style>
  <w:style w:type="character" w:customStyle="1" w:styleId="ListLabel139">
    <w:name w:val="ListLabel 139"/>
    <w:qFormat/>
    <w:rsid w:val="00DF1B0C"/>
    <w:rPr>
      <w:rFonts w:cs="Symbol"/>
    </w:rPr>
  </w:style>
  <w:style w:type="character" w:customStyle="1" w:styleId="ListLabel140">
    <w:name w:val="ListLabel 140"/>
    <w:qFormat/>
    <w:rsid w:val="00DF1B0C"/>
    <w:rPr>
      <w:rFonts w:cs="Courier New"/>
    </w:rPr>
  </w:style>
  <w:style w:type="character" w:customStyle="1" w:styleId="ListLabel141">
    <w:name w:val="ListLabel 141"/>
    <w:qFormat/>
    <w:rsid w:val="00DF1B0C"/>
    <w:rPr>
      <w:rFonts w:cs="Wingdings"/>
    </w:rPr>
  </w:style>
  <w:style w:type="character" w:customStyle="1" w:styleId="ListLabel142">
    <w:name w:val="ListLabel 142"/>
    <w:qFormat/>
    <w:rsid w:val="00DF1B0C"/>
    <w:rPr>
      <w:rFonts w:cs="Symbol"/>
      <w:sz w:val="28"/>
    </w:rPr>
  </w:style>
  <w:style w:type="character" w:customStyle="1" w:styleId="ListLabel143">
    <w:name w:val="ListLabel 143"/>
    <w:qFormat/>
    <w:rsid w:val="00DF1B0C"/>
    <w:rPr>
      <w:rFonts w:cs="Courier New"/>
    </w:rPr>
  </w:style>
  <w:style w:type="character" w:customStyle="1" w:styleId="ListLabel144">
    <w:name w:val="ListLabel 144"/>
    <w:qFormat/>
    <w:rsid w:val="00DF1B0C"/>
    <w:rPr>
      <w:rFonts w:cs="Wingdings"/>
    </w:rPr>
  </w:style>
  <w:style w:type="character" w:customStyle="1" w:styleId="ListLabel145">
    <w:name w:val="ListLabel 145"/>
    <w:qFormat/>
    <w:rsid w:val="00DF1B0C"/>
    <w:rPr>
      <w:rFonts w:cs="Symbol"/>
    </w:rPr>
  </w:style>
  <w:style w:type="character" w:customStyle="1" w:styleId="ListLabel146">
    <w:name w:val="ListLabel 146"/>
    <w:qFormat/>
    <w:rsid w:val="00DF1B0C"/>
    <w:rPr>
      <w:rFonts w:cs="Courier New"/>
    </w:rPr>
  </w:style>
  <w:style w:type="character" w:customStyle="1" w:styleId="ListLabel147">
    <w:name w:val="ListLabel 147"/>
    <w:qFormat/>
    <w:rsid w:val="00DF1B0C"/>
    <w:rPr>
      <w:rFonts w:cs="Wingdings"/>
    </w:rPr>
  </w:style>
  <w:style w:type="character" w:customStyle="1" w:styleId="ListLabel148">
    <w:name w:val="ListLabel 148"/>
    <w:qFormat/>
    <w:rsid w:val="00DF1B0C"/>
    <w:rPr>
      <w:rFonts w:cs="Symbol"/>
    </w:rPr>
  </w:style>
  <w:style w:type="character" w:customStyle="1" w:styleId="ListLabel149">
    <w:name w:val="ListLabel 149"/>
    <w:qFormat/>
    <w:rsid w:val="00DF1B0C"/>
    <w:rPr>
      <w:rFonts w:cs="Courier New"/>
    </w:rPr>
  </w:style>
  <w:style w:type="character" w:customStyle="1" w:styleId="ListLabel150">
    <w:name w:val="ListLabel 150"/>
    <w:qFormat/>
    <w:rsid w:val="00DF1B0C"/>
    <w:rPr>
      <w:rFonts w:cs="Wingdings"/>
    </w:rPr>
  </w:style>
  <w:style w:type="character" w:customStyle="1" w:styleId="ListLabel151">
    <w:name w:val="ListLabel 151"/>
    <w:qFormat/>
    <w:rsid w:val="00DF1B0C"/>
    <w:rPr>
      <w:rFonts w:ascii="Times New Roman" w:hAnsi="Times New Roman" w:cs="OpenSymbol"/>
      <w:sz w:val="28"/>
    </w:rPr>
  </w:style>
  <w:style w:type="character" w:customStyle="1" w:styleId="ListLabel152">
    <w:name w:val="ListLabel 152"/>
    <w:qFormat/>
    <w:rsid w:val="00DF1B0C"/>
    <w:rPr>
      <w:rFonts w:cs="OpenSymbol"/>
    </w:rPr>
  </w:style>
  <w:style w:type="character" w:customStyle="1" w:styleId="ListLabel153">
    <w:name w:val="ListLabel 153"/>
    <w:qFormat/>
    <w:rsid w:val="00DF1B0C"/>
    <w:rPr>
      <w:rFonts w:cs="OpenSymbol"/>
    </w:rPr>
  </w:style>
  <w:style w:type="character" w:customStyle="1" w:styleId="ListLabel154">
    <w:name w:val="ListLabel 154"/>
    <w:qFormat/>
    <w:rsid w:val="00DF1B0C"/>
    <w:rPr>
      <w:rFonts w:cs="OpenSymbol"/>
    </w:rPr>
  </w:style>
  <w:style w:type="character" w:customStyle="1" w:styleId="ListLabel155">
    <w:name w:val="ListLabel 155"/>
    <w:qFormat/>
    <w:rsid w:val="00DF1B0C"/>
    <w:rPr>
      <w:rFonts w:cs="OpenSymbol"/>
    </w:rPr>
  </w:style>
  <w:style w:type="character" w:customStyle="1" w:styleId="ListLabel156">
    <w:name w:val="ListLabel 156"/>
    <w:qFormat/>
    <w:rsid w:val="00DF1B0C"/>
    <w:rPr>
      <w:rFonts w:cs="OpenSymbol"/>
    </w:rPr>
  </w:style>
  <w:style w:type="character" w:customStyle="1" w:styleId="ListLabel157">
    <w:name w:val="ListLabel 157"/>
    <w:qFormat/>
    <w:rsid w:val="00DF1B0C"/>
    <w:rPr>
      <w:rFonts w:cs="OpenSymbol"/>
    </w:rPr>
  </w:style>
  <w:style w:type="character" w:customStyle="1" w:styleId="ListLabel158">
    <w:name w:val="ListLabel 158"/>
    <w:qFormat/>
    <w:rsid w:val="00DF1B0C"/>
    <w:rPr>
      <w:rFonts w:cs="OpenSymbol"/>
    </w:rPr>
  </w:style>
  <w:style w:type="character" w:customStyle="1" w:styleId="ListLabel159">
    <w:name w:val="ListLabel 159"/>
    <w:qFormat/>
    <w:rsid w:val="00DF1B0C"/>
    <w:rPr>
      <w:rFonts w:cs="OpenSymbol"/>
    </w:rPr>
  </w:style>
  <w:style w:type="character" w:customStyle="1" w:styleId="af7">
    <w:name w:val="Основной текст_"/>
    <w:basedOn w:val="a0"/>
    <w:qFormat/>
    <w:rsid w:val="00DF1B0C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f7"/>
    <w:qFormat/>
    <w:rsid w:val="00DF1B0C"/>
    <w:rPr>
      <w:rFonts w:ascii="Calibri" w:eastAsia="Calibri" w:hAnsi="Calibri" w:cs="Calibri"/>
      <w:color w:val="000000"/>
      <w:spacing w:val="2"/>
      <w:w w:val="100"/>
      <w:shd w:val="clear" w:color="auto" w:fill="FFFFFF"/>
      <w:lang w:val="ru-RU"/>
    </w:rPr>
  </w:style>
  <w:style w:type="character" w:customStyle="1" w:styleId="ListLabel160">
    <w:name w:val="ListLabel 160"/>
    <w:qFormat/>
    <w:rsid w:val="00DF1B0C"/>
    <w:rPr>
      <w:rFonts w:cs="Symbol"/>
      <w:sz w:val="28"/>
    </w:rPr>
  </w:style>
  <w:style w:type="character" w:customStyle="1" w:styleId="ListLabel161">
    <w:name w:val="ListLabel 161"/>
    <w:qFormat/>
    <w:rsid w:val="00DF1B0C"/>
    <w:rPr>
      <w:rFonts w:cs="Courier New"/>
    </w:rPr>
  </w:style>
  <w:style w:type="character" w:customStyle="1" w:styleId="ListLabel162">
    <w:name w:val="ListLabel 162"/>
    <w:qFormat/>
    <w:rsid w:val="00DF1B0C"/>
    <w:rPr>
      <w:rFonts w:cs="Wingdings"/>
    </w:rPr>
  </w:style>
  <w:style w:type="character" w:customStyle="1" w:styleId="ListLabel163">
    <w:name w:val="ListLabel 163"/>
    <w:qFormat/>
    <w:rsid w:val="00DF1B0C"/>
    <w:rPr>
      <w:rFonts w:cs="Symbol"/>
    </w:rPr>
  </w:style>
  <w:style w:type="character" w:customStyle="1" w:styleId="ListLabel164">
    <w:name w:val="ListLabel 164"/>
    <w:qFormat/>
    <w:rsid w:val="00DF1B0C"/>
    <w:rPr>
      <w:rFonts w:cs="Courier New"/>
    </w:rPr>
  </w:style>
  <w:style w:type="character" w:customStyle="1" w:styleId="ListLabel165">
    <w:name w:val="ListLabel 165"/>
    <w:qFormat/>
    <w:rsid w:val="00DF1B0C"/>
    <w:rPr>
      <w:rFonts w:cs="Wingdings"/>
    </w:rPr>
  </w:style>
  <w:style w:type="character" w:customStyle="1" w:styleId="ListLabel166">
    <w:name w:val="ListLabel 166"/>
    <w:qFormat/>
    <w:rsid w:val="00DF1B0C"/>
    <w:rPr>
      <w:rFonts w:cs="Symbol"/>
    </w:rPr>
  </w:style>
  <w:style w:type="character" w:customStyle="1" w:styleId="ListLabel167">
    <w:name w:val="ListLabel 167"/>
    <w:qFormat/>
    <w:rsid w:val="00DF1B0C"/>
    <w:rPr>
      <w:rFonts w:cs="Courier New"/>
    </w:rPr>
  </w:style>
  <w:style w:type="character" w:customStyle="1" w:styleId="ListLabel168">
    <w:name w:val="ListLabel 168"/>
    <w:qFormat/>
    <w:rsid w:val="00DF1B0C"/>
    <w:rPr>
      <w:rFonts w:cs="Wingdings"/>
    </w:rPr>
  </w:style>
  <w:style w:type="character" w:customStyle="1" w:styleId="ListLabel169">
    <w:name w:val="ListLabel 169"/>
    <w:qFormat/>
    <w:rsid w:val="00DF1B0C"/>
    <w:rPr>
      <w:rFonts w:cs="Symbol"/>
      <w:sz w:val="28"/>
    </w:rPr>
  </w:style>
  <w:style w:type="character" w:customStyle="1" w:styleId="ListLabel170">
    <w:name w:val="ListLabel 170"/>
    <w:qFormat/>
    <w:rsid w:val="00DF1B0C"/>
    <w:rPr>
      <w:rFonts w:cs="Arial"/>
      <w:sz w:val="28"/>
    </w:rPr>
  </w:style>
  <w:style w:type="character" w:customStyle="1" w:styleId="ListLabel171">
    <w:name w:val="ListLabel 171"/>
    <w:qFormat/>
    <w:rsid w:val="00DF1B0C"/>
    <w:rPr>
      <w:rFonts w:cs="Arial"/>
    </w:rPr>
  </w:style>
  <w:style w:type="character" w:customStyle="1" w:styleId="ListLabel172">
    <w:name w:val="ListLabel 172"/>
    <w:qFormat/>
    <w:rsid w:val="00DF1B0C"/>
    <w:rPr>
      <w:rFonts w:cs="Arial"/>
    </w:rPr>
  </w:style>
  <w:style w:type="character" w:customStyle="1" w:styleId="ListLabel173">
    <w:name w:val="ListLabel 173"/>
    <w:qFormat/>
    <w:rsid w:val="00DF1B0C"/>
    <w:rPr>
      <w:rFonts w:cs="Arial"/>
    </w:rPr>
  </w:style>
  <w:style w:type="character" w:customStyle="1" w:styleId="ListLabel174">
    <w:name w:val="ListLabel 174"/>
    <w:qFormat/>
    <w:rsid w:val="00DF1B0C"/>
    <w:rPr>
      <w:rFonts w:cs="Arial"/>
    </w:rPr>
  </w:style>
  <w:style w:type="character" w:customStyle="1" w:styleId="ListLabel175">
    <w:name w:val="ListLabel 175"/>
    <w:qFormat/>
    <w:rsid w:val="00DF1B0C"/>
    <w:rPr>
      <w:rFonts w:cs="Arial"/>
    </w:rPr>
  </w:style>
  <w:style w:type="character" w:customStyle="1" w:styleId="ListLabel176">
    <w:name w:val="ListLabel 176"/>
    <w:qFormat/>
    <w:rsid w:val="00DF1B0C"/>
    <w:rPr>
      <w:rFonts w:cs="Arial"/>
    </w:rPr>
  </w:style>
  <w:style w:type="character" w:customStyle="1" w:styleId="ListLabel177">
    <w:name w:val="ListLabel 177"/>
    <w:qFormat/>
    <w:rsid w:val="00DF1B0C"/>
    <w:rPr>
      <w:rFonts w:cs="Arial"/>
    </w:rPr>
  </w:style>
  <w:style w:type="character" w:customStyle="1" w:styleId="ListLabel178">
    <w:name w:val="ListLabel 178"/>
    <w:qFormat/>
    <w:rsid w:val="00DF1B0C"/>
    <w:rPr>
      <w:rFonts w:cs="Arial"/>
    </w:rPr>
  </w:style>
  <w:style w:type="character" w:customStyle="1" w:styleId="ListLabel179">
    <w:name w:val="ListLabel 179"/>
    <w:qFormat/>
    <w:rsid w:val="00DF1B0C"/>
    <w:rPr>
      <w:rFonts w:cs="Arial"/>
      <w:sz w:val="28"/>
    </w:rPr>
  </w:style>
  <w:style w:type="character" w:customStyle="1" w:styleId="ListLabel180">
    <w:name w:val="ListLabel 180"/>
    <w:qFormat/>
    <w:rsid w:val="00DF1B0C"/>
    <w:rPr>
      <w:rFonts w:cs="Arial"/>
    </w:rPr>
  </w:style>
  <w:style w:type="character" w:customStyle="1" w:styleId="ListLabel181">
    <w:name w:val="ListLabel 181"/>
    <w:qFormat/>
    <w:rsid w:val="00DF1B0C"/>
    <w:rPr>
      <w:rFonts w:cs="Arial"/>
    </w:rPr>
  </w:style>
  <w:style w:type="character" w:customStyle="1" w:styleId="ListLabel182">
    <w:name w:val="ListLabel 182"/>
    <w:qFormat/>
    <w:rsid w:val="00DF1B0C"/>
    <w:rPr>
      <w:rFonts w:cs="Arial"/>
    </w:rPr>
  </w:style>
  <w:style w:type="character" w:customStyle="1" w:styleId="ListLabel183">
    <w:name w:val="ListLabel 183"/>
    <w:qFormat/>
    <w:rsid w:val="00DF1B0C"/>
    <w:rPr>
      <w:rFonts w:cs="Arial"/>
    </w:rPr>
  </w:style>
  <w:style w:type="character" w:customStyle="1" w:styleId="ListLabel184">
    <w:name w:val="ListLabel 184"/>
    <w:qFormat/>
    <w:rsid w:val="00DF1B0C"/>
    <w:rPr>
      <w:rFonts w:cs="Arial"/>
    </w:rPr>
  </w:style>
  <w:style w:type="character" w:customStyle="1" w:styleId="ListLabel185">
    <w:name w:val="ListLabel 185"/>
    <w:qFormat/>
    <w:rsid w:val="00DF1B0C"/>
    <w:rPr>
      <w:rFonts w:cs="Arial"/>
    </w:rPr>
  </w:style>
  <w:style w:type="character" w:customStyle="1" w:styleId="ListLabel186">
    <w:name w:val="ListLabel 186"/>
    <w:qFormat/>
    <w:rsid w:val="00DF1B0C"/>
    <w:rPr>
      <w:rFonts w:cs="Arial"/>
    </w:rPr>
  </w:style>
  <w:style w:type="character" w:customStyle="1" w:styleId="ListLabel187">
    <w:name w:val="ListLabel 187"/>
    <w:qFormat/>
    <w:rsid w:val="00DF1B0C"/>
    <w:rPr>
      <w:rFonts w:cs="Arial"/>
    </w:rPr>
  </w:style>
  <w:style w:type="character" w:customStyle="1" w:styleId="ListLabel188">
    <w:name w:val="ListLabel 188"/>
    <w:qFormat/>
    <w:rsid w:val="00DF1B0C"/>
    <w:rPr>
      <w:rFonts w:ascii="Times New Roman" w:hAnsi="Times New Roman" w:cs="Symbol"/>
      <w:sz w:val="28"/>
    </w:rPr>
  </w:style>
  <w:style w:type="character" w:customStyle="1" w:styleId="ListLabel189">
    <w:name w:val="ListLabel 189"/>
    <w:qFormat/>
    <w:rsid w:val="00DF1B0C"/>
    <w:rPr>
      <w:rFonts w:cs="Courier New"/>
    </w:rPr>
  </w:style>
  <w:style w:type="character" w:customStyle="1" w:styleId="ListLabel190">
    <w:name w:val="ListLabel 190"/>
    <w:qFormat/>
    <w:rsid w:val="00DF1B0C"/>
    <w:rPr>
      <w:rFonts w:cs="Wingdings"/>
    </w:rPr>
  </w:style>
  <w:style w:type="character" w:customStyle="1" w:styleId="ListLabel191">
    <w:name w:val="ListLabel 191"/>
    <w:qFormat/>
    <w:rsid w:val="00DF1B0C"/>
    <w:rPr>
      <w:rFonts w:cs="Symbol"/>
    </w:rPr>
  </w:style>
  <w:style w:type="character" w:customStyle="1" w:styleId="ListLabel192">
    <w:name w:val="ListLabel 192"/>
    <w:qFormat/>
    <w:rsid w:val="00DF1B0C"/>
    <w:rPr>
      <w:rFonts w:cs="Courier New"/>
    </w:rPr>
  </w:style>
  <w:style w:type="character" w:customStyle="1" w:styleId="ListLabel193">
    <w:name w:val="ListLabel 193"/>
    <w:qFormat/>
    <w:rsid w:val="00DF1B0C"/>
    <w:rPr>
      <w:rFonts w:cs="Wingdings"/>
    </w:rPr>
  </w:style>
  <w:style w:type="character" w:customStyle="1" w:styleId="ListLabel194">
    <w:name w:val="ListLabel 194"/>
    <w:qFormat/>
    <w:rsid w:val="00DF1B0C"/>
    <w:rPr>
      <w:rFonts w:cs="Symbol"/>
    </w:rPr>
  </w:style>
  <w:style w:type="character" w:customStyle="1" w:styleId="ListLabel195">
    <w:name w:val="ListLabel 195"/>
    <w:qFormat/>
    <w:rsid w:val="00DF1B0C"/>
    <w:rPr>
      <w:rFonts w:cs="Courier New"/>
    </w:rPr>
  </w:style>
  <w:style w:type="character" w:customStyle="1" w:styleId="ListLabel196">
    <w:name w:val="ListLabel 196"/>
    <w:qFormat/>
    <w:rsid w:val="00DF1B0C"/>
    <w:rPr>
      <w:rFonts w:cs="Wingdings"/>
    </w:rPr>
  </w:style>
  <w:style w:type="character" w:customStyle="1" w:styleId="ListLabel197">
    <w:name w:val="ListLabel 197"/>
    <w:qFormat/>
    <w:rsid w:val="00DF1B0C"/>
    <w:rPr>
      <w:rFonts w:ascii="Times New Roman" w:hAnsi="Times New Roman" w:cs="Wingdings"/>
      <w:sz w:val="28"/>
    </w:rPr>
  </w:style>
  <w:style w:type="character" w:customStyle="1" w:styleId="ListLabel198">
    <w:name w:val="ListLabel 198"/>
    <w:qFormat/>
    <w:rsid w:val="00DF1B0C"/>
    <w:rPr>
      <w:rFonts w:cs="Courier New"/>
    </w:rPr>
  </w:style>
  <w:style w:type="character" w:customStyle="1" w:styleId="ListLabel199">
    <w:name w:val="ListLabel 199"/>
    <w:qFormat/>
    <w:rsid w:val="00DF1B0C"/>
    <w:rPr>
      <w:rFonts w:cs="Wingdings"/>
    </w:rPr>
  </w:style>
  <w:style w:type="character" w:customStyle="1" w:styleId="ListLabel200">
    <w:name w:val="ListLabel 200"/>
    <w:qFormat/>
    <w:rsid w:val="00DF1B0C"/>
    <w:rPr>
      <w:rFonts w:cs="Symbol"/>
    </w:rPr>
  </w:style>
  <w:style w:type="character" w:customStyle="1" w:styleId="ListLabel201">
    <w:name w:val="ListLabel 201"/>
    <w:qFormat/>
    <w:rsid w:val="00DF1B0C"/>
    <w:rPr>
      <w:rFonts w:cs="Courier New"/>
    </w:rPr>
  </w:style>
  <w:style w:type="character" w:customStyle="1" w:styleId="ListLabel202">
    <w:name w:val="ListLabel 202"/>
    <w:qFormat/>
    <w:rsid w:val="00DF1B0C"/>
    <w:rPr>
      <w:rFonts w:cs="Wingdings"/>
    </w:rPr>
  </w:style>
  <w:style w:type="character" w:customStyle="1" w:styleId="ListLabel203">
    <w:name w:val="ListLabel 203"/>
    <w:qFormat/>
    <w:rsid w:val="00DF1B0C"/>
    <w:rPr>
      <w:rFonts w:cs="Symbol"/>
    </w:rPr>
  </w:style>
  <w:style w:type="character" w:customStyle="1" w:styleId="ListLabel204">
    <w:name w:val="ListLabel 204"/>
    <w:qFormat/>
    <w:rsid w:val="00DF1B0C"/>
    <w:rPr>
      <w:rFonts w:cs="Courier New"/>
    </w:rPr>
  </w:style>
  <w:style w:type="character" w:customStyle="1" w:styleId="ListLabel205">
    <w:name w:val="ListLabel 205"/>
    <w:qFormat/>
    <w:rsid w:val="00DF1B0C"/>
    <w:rPr>
      <w:rFonts w:cs="Wingdings"/>
    </w:rPr>
  </w:style>
  <w:style w:type="character" w:customStyle="1" w:styleId="ListLabel206">
    <w:name w:val="ListLabel 206"/>
    <w:qFormat/>
    <w:rsid w:val="00DF1B0C"/>
    <w:rPr>
      <w:rFonts w:cs="Symbol"/>
      <w:sz w:val="28"/>
    </w:rPr>
  </w:style>
  <w:style w:type="character" w:customStyle="1" w:styleId="ListLabel207">
    <w:name w:val="ListLabel 207"/>
    <w:qFormat/>
    <w:rsid w:val="00DF1B0C"/>
    <w:rPr>
      <w:rFonts w:cs="Courier New"/>
    </w:rPr>
  </w:style>
  <w:style w:type="character" w:customStyle="1" w:styleId="ListLabel208">
    <w:name w:val="ListLabel 208"/>
    <w:qFormat/>
    <w:rsid w:val="00DF1B0C"/>
    <w:rPr>
      <w:rFonts w:cs="Wingdings"/>
    </w:rPr>
  </w:style>
  <w:style w:type="character" w:customStyle="1" w:styleId="ListLabel209">
    <w:name w:val="ListLabel 209"/>
    <w:qFormat/>
    <w:rsid w:val="00DF1B0C"/>
    <w:rPr>
      <w:rFonts w:cs="Symbol"/>
    </w:rPr>
  </w:style>
  <w:style w:type="character" w:customStyle="1" w:styleId="ListLabel210">
    <w:name w:val="ListLabel 210"/>
    <w:qFormat/>
    <w:rsid w:val="00DF1B0C"/>
    <w:rPr>
      <w:rFonts w:cs="Courier New"/>
    </w:rPr>
  </w:style>
  <w:style w:type="character" w:customStyle="1" w:styleId="ListLabel211">
    <w:name w:val="ListLabel 211"/>
    <w:qFormat/>
    <w:rsid w:val="00DF1B0C"/>
    <w:rPr>
      <w:rFonts w:cs="Wingdings"/>
    </w:rPr>
  </w:style>
  <w:style w:type="character" w:customStyle="1" w:styleId="ListLabel212">
    <w:name w:val="ListLabel 212"/>
    <w:qFormat/>
    <w:rsid w:val="00DF1B0C"/>
    <w:rPr>
      <w:rFonts w:cs="Symbol"/>
    </w:rPr>
  </w:style>
  <w:style w:type="character" w:customStyle="1" w:styleId="ListLabel213">
    <w:name w:val="ListLabel 213"/>
    <w:qFormat/>
    <w:rsid w:val="00DF1B0C"/>
    <w:rPr>
      <w:rFonts w:cs="Courier New"/>
    </w:rPr>
  </w:style>
  <w:style w:type="character" w:customStyle="1" w:styleId="ListLabel214">
    <w:name w:val="ListLabel 214"/>
    <w:qFormat/>
    <w:rsid w:val="00DF1B0C"/>
    <w:rPr>
      <w:rFonts w:cs="Wingdings"/>
    </w:rPr>
  </w:style>
  <w:style w:type="character" w:customStyle="1" w:styleId="ListLabel215">
    <w:name w:val="ListLabel 215"/>
    <w:qFormat/>
    <w:rsid w:val="00DF1B0C"/>
    <w:rPr>
      <w:rFonts w:ascii="Times New Roman" w:hAnsi="Times New Roman" w:cs="OpenSymbol"/>
      <w:sz w:val="28"/>
    </w:rPr>
  </w:style>
  <w:style w:type="character" w:customStyle="1" w:styleId="ListLabel216">
    <w:name w:val="ListLabel 216"/>
    <w:qFormat/>
    <w:rsid w:val="00DF1B0C"/>
    <w:rPr>
      <w:rFonts w:cs="OpenSymbol"/>
    </w:rPr>
  </w:style>
  <w:style w:type="character" w:customStyle="1" w:styleId="ListLabel217">
    <w:name w:val="ListLabel 217"/>
    <w:qFormat/>
    <w:rsid w:val="00DF1B0C"/>
    <w:rPr>
      <w:rFonts w:cs="OpenSymbol"/>
    </w:rPr>
  </w:style>
  <w:style w:type="character" w:customStyle="1" w:styleId="ListLabel218">
    <w:name w:val="ListLabel 218"/>
    <w:qFormat/>
    <w:rsid w:val="00DF1B0C"/>
    <w:rPr>
      <w:rFonts w:cs="OpenSymbol"/>
    </w:rPr>
  </w:style>
  <w:style w:type="character" w:customStyle="1" w:styleId="ListLabel219">
    <w:name w:val="ListLabel 219"/>
    <w:qFormat/>
    <w:rsid w:val="00DF1B0C"/>
    <w:rPr>
      <w:rFonts w:cs="OpenSymbol"/>
    </w:rPr>
  </w:style>
  <w:style w:type="character" w:customStyle="1" w:styleId="ListLabel220">
    <w:name w:val="ListLabel 220"/>
    <w:qFormat/>
    <w:rsid w:val="00DF1B0C"/>
    <w:rPr>
      <w:rFonts w:cs="OpenSymbol"/>
    </w:rPr>
  </w:style>
  <w:style w:type="character" w:customStyle="1" w:styleId="ListLabel221">
    <w:name w:val="ListLabel 221"/>
    <w:qFormat/>
    <w:rsid w:val="00DF1B0C"/>
    <w:rPr>
      <w:rFonts w:cs="OpenSymbol"/>
    </w:rPr>
  </w:style>
  <w:style w:type="character" w:customStyle="1" w:styleId="ListLabel222">
    <w:name w:val="ListLabel 222"/>
    <w:qFormat/>
    <w:rsid w:val="00DF1B0C"/>
    <w:rPr>
      <w:rFonts w:cs="OpenSymbol"/>
    </w:rPr>
  </w:style>
  <w:style w:type="character" w:customStyle="1" w:styleId="ListLabel223">
    <w:name w:val="ListLabel 223"/>
    <w:qFormat/>
    <w:rsid w:val="00DF1B0C"/>
    <w:rPr>
      <w:rFonts w:cs="OpenSymbol"/>
    </w:rPr>
  </w:style>
  <w:style w:type="paragraph" w:customStyle="1" w:styleId="af8">
    <w:name w:val="Заголовок"/>
    <w:next w:val="af9"/>
    <w:qFormat/>
    <w:rsid w:val="00DF1B0C"/>
    <w:pPr>
      <w:keepNext/>
      <w:widowControl w:val="0"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9">
    <w:name w:val="Body Text"/>
    <w:semiHidden/>
    <w:rsid w:val="00DE39D8"/>
    <w:pPr>
      <w:widowControl w:val="0"/>
      <w:snapToGrid w:val="0"/>
      <w:spacing w:line="360" w:lineRule="auto"/>
      <w:jc w:val="both"/>
    </w:pPr>
    <w:rPr>
      <w:rFonts w:ascii="Arial" w:eastAsia="Times New Roman" w:hAnsi="Arial"/>
      <w:sz w:val="22"/>
      <w:szCs w:val="20"/>
      <w:lang w:val="en-AU"/>
    </w:rPr>
  </w:style>
  <w:style w:type="paragraph" w:styleId="afa">
    <w:name w:val="List"/>
    <w:basedOn w:val="af9"/>
    <w:rsid w:val="00DF1B0C"/>
    <w:rPr>
      <w:rFonts w:cs="Mangal"/>
    </w:rPr>
  </w:style>
  <w:style w:type="paragraph" w:styleId="afb">
    <w:name w:val="caption"/>
    <w:basedOn w:val="12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/>
      <w:b/>
      <w:sz w:val="36"/>
      <w:szCs w:val="20"/>
      <w:lang w:val="en-AU"/>
    </w:rPr>
  </w:style>
  <w:style w:type="paragraph" w:customStyle="1" w:styleId="13">
    <w:name w:val="Указатель1"/>
    <w:basedOn w:val="a"/>
    <w:qFormat/>
    <w:rsid w:val="00DF1B0C"/>
    <w:pPr>
      <w:suppressLineNumbers/>
    </w:pPr>
    <w:rPr>
      <w:rFonts w:cs="Mangal"/>
    </w:rPr>
  </w:style>
  <w:style w:type="paragraph" w:customStyle="1" w:styleId="12">
    <w:name w:val="Обычный1"/>
    <w:qFormat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color w:val="00000A"/>
      <w:sz w:val="24"/>
      <w:szCs w:val="24"/>
    </w:rPr>
  </w:style>
  <w:style w:type="paragraph" w:styleId="afc">
    <w:name w:val="index heading"/>
    <w:basedOn w:val="12"/>
    <w:qFormat/>
    <w:rsid w:val="00DF1B0C"/>
    <w:pPr>
      <w:suppressLineNumbers/>
    </w:pPr>
    <w:rPr>
      <w:rFonts w:cs="Mangal"/>
    </w:rPr>
  </w:style>
  <w:style w:type="paragraph" w:styleId="afd">
    <w:name w:val="header"/>
    <w:basedOn w:val="12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paragraph" w:styleId="afe">
    <w:name w:val="footer"/>
    <w:basedOn w:val="12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paragraph" w:styleId="aff">
    <w:name w:val="No Spacing"/>
    <w:uiPriority w:val="1"/>
    <w:qFormat/>
    <w:rsid w:val="00B45AA4"/>
    <w:rPr>
      <w:rFonts w:ascii="Calibri" w:eastAsiaTheme="minorEastAsia" w:hAnsi="Calibri"/>
      <w:color w:val="00000A"/>
      <w:sz w:val="22"/>
      <w:lang w:eastAsia="ru-RU"/>
    </w:rPr>
  </w:style>
  <w:style w:type="paragraph" w:styleId="aff0">
    <w:name w:val="Balloon Text"/>
    <w:basedOn w:val="12"/>
    <w:unhideWhenUsed/>
    <w:qFormat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5">
    <w:name w:val="toc 1"/>
    <w:basedOn w:val="12"/>
    <w:autoRedefine/>
    <w:uiPriority w:val="39"/>
    <w:qFormat/>
    <w:rsid w:val="00DE39D8"/>
    <w:pPr>
      <w:tabs>
        <w:tab w:val="right" w:leader="dot" w:pos="9825"/>
      </w:tabs>
      <w:spacing w:after="0" w:line="360" w:lineRule="auto"/>
    </w:pPr>
    <w:rPr>
      <w:rFonts w:ascii="Arial" w:eastAsia="Times New Roman" w:hAnsi="Arial"/>
      <w:bCs/>
      <w:szCs w:val="28"/>
      <w:lang w:val="en-AU"/>
    </w:rPr>
  </w:style>
  <w:style w:type="paragraph" w:customStyle="1" w:styleId="numberedlist">
    <w:name w:val="numbered list"/>
    <w:basedOn w:val="bullet"/>
    <w:qFormat/>
    <w:rsid w:val="00DE39D8"/>
  </w:style>
  <w:style w:type="paragraph" w:customStyle="1" w:styleId="bullet">
    <w:name w:val="bullet"/>
    <w:basedOn w:val="12"/>
    <w:qFormat/>
    <w:rsid w:val="00DE39D8"/>
    <w:pPr>
      <w:spacing w:after="0" w:line="360" w:lineRule="auto"/>
    </w:pPr>
    <w:rPr>
      <w:rFonts w:ascii="Arial" w:eastAsia="Times New Roman" w:hAnsi="Arial"/>
      <w:lang w:val="en-GB"/>
    </w:rPr>
  </w:style>
  <w:style w:type="paragraph" w:customStyle="1" w:styleId="Docsubtitle1">
    <w:name w:val="Doc subtitle1"/>
    <w:basedOn w:val="12"/>
    <w:link w:val="Docsubtitle1Char"/>
    <w:qFormat/>
    <w:rsid w:val="00DE39D8"/>
    <w:pPr>
      <w:spacing w:after="0" w:line="360" w:lineRule="auto"/>
    </w:pPr>
    <w:rPr>
      <w:rFonts w:ascii="Arial" w:eastAsia="Times New Roman" w:hAnsi="Arial"/>
      <w:b/>
      <w:sz w:val="28"/>
      <w:lang w:val="en-GB"/>
    </w:rPr>
  </w:style>
  <w:style w:type="paragraph" w:customStyle="1" w:styleId="Docsubtitle2">
    <w:name w:val="Doc subtitle2"/>
    <w:basedOn w:val="12"/>
    <w:qFormat/>
    <w:rsid w:val="00DE39D8"/>
    <w:pPr>
      <w:spacing w:after="0" w:line="360" w:lineRule="auto"/>
    </w:pPr>
    <w:rPr>
      <w:rFonts w:ascii="Arial" w:eastAsia="Times New Roman" w:hAnsi="Arial"/>
      <w:sz w:val="28"/>
      <w:lang w:val="en-GB"/>
    </w:rPr>
  </w:style>
  <w:style w:type="paragraph" w:customStyle="1" w:styleId="Doctitle">
    <w:name w:val="Doc title"/>
    <w:basedOn w:val="12"/>
    <w:qFormat/>
    <w:rsid w:val="00DE39D8"/>
    <w:pPr>
      <w:spacing w:after="0" w:line="360" w:lineRule="auto"/>
    </w:pPr>
    <w:rPr>
      <w:rFonts w:ascii="Arial" w:eastAsia="Times New Roman" w:hAnsi="Arial"/>
      <w:b/>
      <w:sz w:val="40"/>
      <w:lang w:val="en-GB"/>
    </w:rPr>
  </w:style>
  <w:style w:type="paragraph" w:styleId="20">
    <w:name w:val="Body Text Indent 2"/>
    <w:basedOn w:val="12"/>
    <w:link w:val="21"/>
    <w:semiHidden/>
    <w:qFormat/>
    <w:rsid w:val="00DE39D8"/>
    <w:pPr>
      <w:spacing w:after="0" w:line="360" w:lineRule="auto"/>
      <w:ind w:left="720"/>
    </w:pPr>
    <w:rPr>
      <w:rFonts w:ascii="Arial" w:eastAsia="Times New Roman" w:hAnsi="Arial"/>
      <w:szCs w:val="20"/>
      <w:lang w:val="en-US"/>
    </w:rPr>
  </w:style>
  <w:style w:type="paragraph" w:styleId="26">
    <w:name w:val="Body Text 2"/>
    <w:basedOn w:val="12"/>
    <w:semiHidden/>
    <w:qFormat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/>
      <w:spacing w:val="-3"/>
      <w:szCs w:val="20"/>
      <w:lang w:val="en-US"/>
    </w:rPr>
  </w:style>
  <w:style w:type="paragraph" w:customStyle="1" w:styleId="16">
    <w:name w:val="Абзац списка1"/>
    <w:basedOn w:val="12"/>
    <w:qFormat/>
    <w:rsid w:val="00DE39D8"/>
    <w:pPr>
      <w:spacing w:after="0" w:line="360" w:lineRule="auto"/>
      <w:ind w:left="720"/>
    </w:pPr>
    <w:rPr>
      <w:rFonts w:ascii="Arial" w:eastAsia="Times New Roman" w:hAnsi="Arial"/>
      <w:lang w:val="en-GB"/>
    </w:rPr>
  </w:style>
  <w:style w:type="paragraph" w:styleId="aff1">
    <w:name w:val="footnote text"/>
    <w:basedOn w:val="12"/>
    <w:qFormat/>
    <w:rsid w:val="00DE39D8"/>
    <w:pPr>
      <w:spacing w:after="0" w:line="360" w:lineRule="auto"/>
    </w:pPr>
    <w:rPr>
      <w:rFonts w:eastAsia="Times New Roman"/>
      <w:szCs w:val="20"/>
      <w:lang w:eastAsia="ru-RU"/>
    </w:rPr>
  </w:style>
  <w:style w:type="paragraph" w:customStyle="1" w:styleId="aff2">
    <w:name w:val="цветной текст"/>
    <w:basedOn w:val="12"/>
    <w:qFormat/>
    <w:rsid w:val="00DE39D8"/>
    <w:pPr>
      <w:spacing w:after="0" w:line="360" w:lineRule="auto"/>
      <w:jc w:val="both"/>
    </w:pPr>
    <w:rPr>
      <w:rFonts w:eastAsia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qFormat/>
    <w:rsid w:val="00DE39D8"/>
    <w:pPr>
      <w:spacing w:after="200" w:line="276" w:lineRule="auto"/>
    </w:pPr>
    <w:rPr>
      <w:rFonts w:eastAsia="Times New Roman" w:cs="Times New Roman"/>
      <w:color w:val="00000A"/>
      <w:sz w:val="22"/>
      <w:lang w:eastAsia="ru-RU"/>
    </w:rPr>
  </w:style>
  <w:style w:type="paragraph" w:customStyle="1" w:styleId="aff3">
    <w:name w:val="выделение цвет"/>
    <w:basedOn w:val="12"/>
    <w:qFormat/>
    <w:rsid w:val="00DE39D8"/>
    <w:pPr>
      <w:spacing w:after="0" w:line="360" w:lineRule="auto"/>
      <w:jc w:val="both"/>
    </w:pPr>
    <w:rPr>
      <w:rFonts w:eastAsia="Times New Roman"/>
      <w:b/>
      <w:color w:val="2C8DE6"/>
      <w:szCs w:val="20"/>
      <w:u w:val="single"/>
      <w:lang w:eastAsia="ru-RU"/>
    </w:rPr>
  </w:style>
  <w:style w:type="paragraph" w:styleId="aff4">
    <w:name w:val="TOC Heading"/>
    <w:basedOn w:val="1"/>
    <w:uiPriority w:val="39"/>
    <w:semiHidden/>
    <w:unhideWhenUsed/>
    <w:qFormat/>
    <w:rsid w:val="00DE39D8"/>
    <w:pPr>
      <w:keepLines/>
      <w:spacing w:before="480" w:after="0" w:line="276" w:lineRule="auto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12"/>
    <w:link w:val="24"/>
    <w:autoRedefine/>
    <w:uiPriority w:val="39"/>
    <w:qFormat/>
    <w:rsid w:val="00DE39D8"/>
    <w:pPr>
      <w:spacing w:after="0" w:line="360" w:lineRule="auto"/>
      <w:ind w:left="220"/>
    </w:pPr>
    <w:rPr>
      <w:rFonts w:eastAsia="Times New Roman"/>
      <w:szCs w:val="20"/>
      <w:lang w:eastAsia="ru-RU"/>
    </w:rPr>
  </w:style>
  <w:style w:type="paragraph" w:styleId="31">
    <w:name w:val="toc 3"/>
    <w:basedOn w:val="12"/>
    <w:autoRedefine/>
    <w:uiPriority w:val="39"/>
    <w:unhideWhenUsed/>
    <w:qFormat/>
    <w:rsid w:val="00DE39D8"/>
    <w:pPr>
      <w:spacing w:after="100"/>
      <w:ind w:left="440"/>
    </w:pPr>
    <w:rPr>
      <w:rFonts w:ascii="Calibri" w:eastAsia="Times New Roman" w:hAnsi="Calibri"/>
      <w:lang w:eastAsia="ru-RU"/>
    </w:rPr>
  </w:style>
  <w:style w:type="paragraph" w:customStyle="1" w:styleId="-10">
    <w:name w:val="!Заголовок-1"/>
    <w:basedOn w:val="1"/>
    <w:qFormat/>
    <w:rsid w:val="00DE39D8"/>
    <w:rPr>
      <w:lang w:val="ru-RU"/>
    </w:rPr>
  </w:style>
  <w:style w:type="paragraph" w:customStyle="1" w:styleId="-2">
    <w:name w:val="!заголовок-2"/>
    <w:basedOn w:val="2"/>
    <w:qFormat/>
    <w:rsid w:val="00DE39D8"/>
    <w:rPr>
      <w:lang w:val="ru-RU"/>
    </w:rPr>
  </w:style>
  <w:style w:type="paragraph" w:customStyle="1" w:styleId="aff5">
    <w:name w:val="!Текст"/>
    <w:basedOn w:val="12"/>
    <w:qFormat/>
    <w:rsid w:val="00DE39D8"/>
    <w:pPr>
      <w:spacing w:after="0" w:line="360" w:lineRule="auto"/>
      <w:jc w:val="both"/>
    </w:pPr>
    <w:rPr>
      <w:rFonts w:eastAsia="Times New Roman"/>
      <w:szCs w:val="20"/>
      <w:lang w:eastAsia="ru-RU"/>
    </w:rPr>
  </w:style>
  <w:style w:type="paragraph" w:customStyle="1" w:styleId="aff6">
    <w:name w:val="!Синий заголовок текста"/>
    <w:basedOn w:val="aff3"/>
    <w:qFormat/>
    <w:rsid w:val="00DE39D8"/>
  </w:style>
  <w:style w:type="paragraph" w:customStyle="1" w:styleId="aff7">
    <w:name w:val="!Список с точками"/>
    <w:basedOn w:val="12"/>
    <w:qFormat/>
    <w:rsid w:val="00DE39D8"/>
    <w:pPr>
      <w:spacing w:after="0" w:line="360" w:lineRule="auto"/>
      <w:jc w:val="both"/>
    </w:pPr>
    <w:rPr>
      <w:rFonts w:eastAsia="Times New Roman"/>
      <w:szCs w:val="20"/>
      <w:lang w:eastAsia="ru-RU"/>
    </w:rPr>
  </w:style>
  <w:style w:type="paragraph" w:styleId="aff8">
    <w:name w:val="List Paragraph"/>
    <w:basedOn w:val="12"/>
    <w:qFormat/>
    <w:rsid w:val="00DF1B0C"/>
    <w:pPr>
      <w:ind w:left="720"/>
      <w:contextualSpacing/>
    </w:pPr>
  </w:style>
  <w:style w:type="paragraph" w:styleId="aff9">
    <w:name w:val="annotation text"/>
    <w:basedOn w:val="12"/>
    <w:semiHidden/>
    <w:unhideWhenUsed/>
    <w:qFormat/>
    <w:rsid w:val="00DE39D8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ffa">
    <w:name w:val="annotation subject"/>
    <w:basedOn w:val="aff9"/>
    <w:semiHidden/>
    <w:unhideWhenUsed/>
    <w:qFormat/>
    <w:rsid w:val="00DE39D8"/>
    <w:rPr>
      <w:b/>
      <w:bCs/>
    </w:rPr>
  </w:style>
  <w:style w:type="paragraph" w:customStyle="1" w:styleId="ListaBlack">
    <w:name w:val="Lista Black"/>
    <w:basedOn w:val="af9"/>
    <w:uiPriority w:val="1"/>
    <w:qFormat/>
    <w:rsid w:val="00DE39D8"/>
    <w:pPr>
      <w:keepNext/>
      <w:snapToGrid/>
      <w:spacing w:after="120" w:line="240" w:lineRule="auto"/>
      <w:jc w:val="left"/>
    </w:pPr>
    <w:rPr>
      <w:rFonts w:ascii="Calibri" w:eastAsia="FrutigerLTStd-Light" w:hAnsi="Calibri"/>
      <w:sz w:val="20"/>
      <w:lang w:val="en-US"/>
    </w:rPr>
  </w:style>
  <w:style w:type="paragraph" w:customStyle="1" w:styleId="143">
    <w:name w:val="Основной текст (14)_3"/>
    <w:basedOn w:val="12"/>
    <w:link w:val="14"/>
    <w:qFormat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paragraph" w:customStyle="1" w:styleId="affb">
    <w:name w:val="Содержимое врезки"/>
    <w:basedOn w:val="12"/>
    <w:qFormat/>
    <w:rsid w:val="00DF1B0C"/>
  </w:style>
  <w:style w:type="paragraph" w:customStyle="1" w:styleId="affc">
    <w:name w:val="Содержимое таблицы"/>
    <w:basedOn w:val="12"/>
    <w:qFormat/>
    <w:rsid w:val="00DF1B0C"/>
  </w:style>
  <w:style w:type="paragraph" w:customStyle="1" w:styleId="affd">
    <w:name w:val="Заголовок таблицы"/>
    <w:basedOn w:val="affc"/>
    <w:qFormat/>
    <w:rsid w:val="00DF1B0C"/>
  </w:style>
  <w:style w:type="paragraph" w:customStyle="1" w:styleId="Normal1">
    <w:name w:val="Normal1"/>
    <w:qFormat/>
    <w:rsid w:val="00DF1B0C"/>
    <w:pPr>
      <w:widowControl w:val="0"/>
      <w:suppressAutoHyphens/>
      <w:spacing w:after="200" w:line="276" w:lineRule="auto"/>
    </w:pPr>
    <w:rPr>
      <w:rFonts w:ascii="Liberation Serif" w:eastAsia="Times New Roman" w:hAnsi="Liberation Serif" w:cs="Lohit Hindi"/>
      <w:color w:val="00000A"/>
      <w:sz w:val="24"/>
      <w:szCs w:val="24"/>
      <w:lang w:eastAsia="zh-CN" w:bidi="hi-IN"/>
    </w:rPr>
  </w:style>
  <w:style w:type="paragraph" w:customStyle="1" w:styleId="41">
    <w:name w:val="Основной текст4"/>
    <w:basedOn w:val="a"/>
    <w:qFormat/>
    <w:rsid w:val="00DF1B0C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ffe">
    <w:name w:val="Table Grid"/>
    <w:basedOn w:val="a1"/>
    <w:rsid w:val="00DE39D8"/>
    <w:rPr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opyright.ru/ru/documents/zashita_avtorskih_prav/znak_ohrani_avtorskih_i_smegnih_prav/" TargetMode="External"/><Relationship Id="rId18" Type="http://schemas.openxmlformats.org/officeDocument/2006/relationships/hyperlink" Target="http://forum.worldskills.ru/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copyright.ru/" TargetMode="External"/><Relationship Id="rId17" Type="http://schemas.openxmlformats.org/officeDocument/2006/relationships/hyperlink" Target="http://forum.worldskills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forum.worldskills.ru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copyright.ru/ru/documents/registraciy_avtorskih_prav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4D9B89-4921-9641-9254-C5A99A6BC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39</Pages>
  <Words>8196</Words>
  <Characters>46719</Characters>
  <Application>Microsoft Office Word</Application>
  <DocSecurity>0</DocSecurity>
  <Lines>389</Lines>
  <Paragraphs>109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 Союз «Ворлдскиллс Россия»              (название компетенции)</dc:creator>
  <dc:description/>
  <cp:lastModifiedBy>wsr</cp:lastModifiedBy>
  <cp:revision>53</cp:revision>
  <dcterms:created xsi:type="dcterms:W3CDTF">2017-08-03T14:58:00Z</dcterms:created>
  <dcterms:modified xsi:type="dcterms:W3CDTF">2019-02-12T08:37:00Z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